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33" w:rsidRDefault="00BB54CA" w:rsidP="00311333">
      <w:pPr>
        <w:ind w:leftChars="171" w:left="359"/>
        <w:rPr>
          <w:sz w:val="18"/>
          <w:szCs w:val="18"/>
        </w:rPr>
      </w:pPr>
      <w:r>
        <w:rPr>
          <w:noProof/>
          <w:sz w:val="16"/>
          <w:szCs w:val="16"/>
        </w:rPr>
        <mc:AlternateContent>
          <mc:Choice Requires="wps">
            <w:drawing>
              <wp:anchor distT="0" distB="0" distL="114300" distR="114300" simplePos="0" relativeHeight="251654144" behindDoc="0" locked="0" layoutInCell="1" allowOverlap="1">
                <wp:simplePos x="0" y="0"/>
                <wp:positionH relativeFrom="column">
                  <wp:posOffset>228600</wp:posOffset>
                </wp:positionH>
                <wp:positionV relativeFrom="paragraph">
                  <wp:posOffset>19050</wp:posOffset>
                </wp:positionV>
                <wp:extent cx="6057265" cy="279400"/>
                <wp:effectExtent l="19050" t="19050" r="19685" b="2540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279400"/>
                        </a:xfrm>
                        <a:prstGeom prst="rect">
                          <a:avLst/>
                        </a:prstGeom>
                        <a:solidFill>
                          <a:srgbClr val="FFFFFF"/>
                        </a:solidFill>
                        <a:ln w="38100" cmpd="dbl">
                          <a:solidFill>
                            <a:srgbClr val="000000"/>
                          </a:solidFill>
                          <a:miter lim="800000"/>
                          <a:headEnd/>
                          <a:tailEnd/>
                        </a:ln>
                      </wps:spPr>
                      <wps:txbx>
                        <w:txbxContent>
                          <w:p w:rsidR="00311333" w:rsidRPr="00311333" w:rsidRDefault="00311333" w:rsidP="00311333">
                            <w:pPr>
                              <w:jc w:val="center"/>
                              <w:rPr>
                                <w:rFonts w:ascii="ＭＳ Ｐゴシック" w:eastAsia="ＭＳ Ｐゴシック" w:hAnsi="ＭＳ Ｐゴシック"/>
                                <w:b/>
                                <w:sz w:val="24"/>
                              </w:rPr>
                            </w:pPr>
                            <w:r w:rsidRPr="00311333">
                              <w:rPr>
                                <w:rFonts w:ascii="ＭＳ Ｐゴシック" w:eastAsia="ＭＳ Ｐゴシック" w:hAnsi="ＭＳ Ｐゴシック" w:hint="eastAsia"/>
                                <w:b/>
                                <w:sz w:val="24"/>
                              </w:rPr>
                              <w:t>環境と調和のとれた農業生産活動規範　点検シート　（家畜の飼養・生産）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id="Rectangle 4" o:spid="_x0000_s1026" style="position:absolute;left:0;text-align:left;margin-left:18pt;margin-top:1.5pt;width:476.95pt;height: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" strokeweight="3pt">
                <v:stroke linestyle="thinThin"/>
                <v:textbox inset="5.85pt,.7pt,5.85pt,.7pt">
                  <w:txbxContent>
                    <w:p w:rsidR="00311333" w:rsidRPr="00311333" w:rsidRDefault="00311333" w:rsidP="00311333">
                      <w:pPr>
                        <w:jc w:val="center"/>
                        <w:rPr>
                          <w:rFonts w:ascii="ＭＳ Ｐゴシック" w:eastAsia="ＭＳ Ｐゴシック" w:hAnsi="ＭＳ Ｐゴシック"/>
                          <w:b/>
                          <w:sz w:val="24"/>
                        </w:rPr>
                      </w:pPr>
                      <w:r w:rsidRPr="00311333">
                        <w:rPr>
                          <w:rFonts w:ascii="ＭＳ Ｐゴシック" w:eastAsia="ＭＳ Ｐゴシック" w:hAnsi="ＭＳ Ｐゴシック" w:hint="eastAsia"/>
                          <w:b/>
                          <w:sz w:val="24"/>
                        </w:rPr>
                        <w:t>環境と調和のとれた農業生産活動規範　点検シート　（家畜の飼養・生産）</w:t>
                      </w:r>
                    </w:p>
                  </w:txbxContent>
                </v:textbox>
              </v:rect>
            </w:pict>
          </mc:Fallback>
        </mc:AlternateContent>
      </w:r>
    </w:p>
    <w:p w:rsidR="00311333" w:rsidRPr="00311333" w:rsidRDefault="00311333" w:rsidP="00311333">
      <w:pPr>
        <w:ind w:leftChars="171" w:left="359"/>
        <w:rPr>
          <w:sz w:val="18"/>
          <w:szCs w:val="18"/>
        </w:rPr>
      </w:pPr>
    </w:p>
    <w:p w:rsidR="00311333" w:rsidRPr="00311333" w:rsidRDefault="00311333" w:rsidP="00311333">
      <w:pPr>
        <w:ind w:leftChars="171" w:left="359"/>
        <w:jc w:val="center"/>
        <w:rPr>
          <w:rFonts w:ascii="ＭＳ Ｐゴシック" w:eastAsia="ＭＳ Ｐゴシック" w:hAnsi="ＭＳ Ｐゴシック"/>
          <w:sz w:val="18"/>
          <w:szCs w:val="18"/>
        </w:rPr>
      </w:pPr>
      <w:r w:rsidRPr="00311333">
        <w:rPr>
          <w:rFonts w:ascii="ＭＳ Ｐゴシック" w:eastAsia="ＭＳ Ｐゴシック" w:hAnsi="ＭＳ Ｐゴシック" w:hint="eastAsia"/>
          <w:sz w:val="18"/>
          <w:szCs w:val="18"/>
        </w:rPr>
        <w:t>【点検の方法】</w:t>
      </w:r>
    </w:p>
    <w:p w:rsidR="001B2909" w:rsidRDefault="001B2909" w:rsidP="00311333">
      <w:pPr>
        <w:spacing w:line="240" w:lineRule="exact"/>
        <w:ind w:leftChars="171" w:left="359"/>
        <w:rPr>
          <w:sz w:val="18"/>
          <w:szCs w:val="18"/>
        </w:rPr>
      </w:pPr>
    </w:p>
    <w:p w:rsidR="00311333" w:rsidRPr="00311333" w:rsidRDefault="00311333" w:rsidP="00311333">
      <w:pPr>
        <w:spacing w:line="240" w:lineRule="exact"/>
        <w:ind w:leftChars="171" w:left="359"/>
        <w:rPr>
          <w:sz w:val="18"/>
          <w:szCs w:val="18"/>
        </w:rPr>
      </w:pPr>
      <w:r w:rsidRPr="00311333">
        <w:rPr>
          <w:rFonts w:hint="eastAsia"/>
          <w:sz w:val="18"/>
          <w:szCs w:val="18"/>
        </w:rPr>
        <w:t>①　毎年、各項目について、過去一年間の実行状況を点検します。</w:t>
      </w:r>
    </w:p>
    <w:p w:rsidR="00311333" w:rsidRPr="00311333" w:rsidRDefault="00311333" w:rsidP="00311333">
      <w:pPr>
        <w:spacing w:line="240" w:lineRule="exact"/>
        <w:ind w:leftChars="171" w:left="359"/>
        <w:rPr>
          <w:sz w:val="18"/>
          <w:szCs w:val="18"/>
        </w:rPr>
      </w:pPr>
      <w:r w:rsidRPr="00311333">
        <w:rPr>
          <w:rFonts w:hint="eastAsia"/>
          <w:sz w:val="18"/>
          <w:szCs w:val="18"/>
        </w:rPr>
        <w:t>②　点検は、農業経営全体の状況について行います。（例えば、畜種ごとに点検する必要はありません。）</w:t>
      </w:r>
    </w:p>
    <w:p w:rsidR="00311333" w:rsidRDefault="00311333" w:rsidP="00311333">
      <w:pPr>
        <w:spacing w:line="240" w:lineRule="exact"/>
        <w:ind w:leftChars="171" w:left="359"/>
        <w:rPr>
          <w:sz w:val="18"/>
          <w:szCs w:val="18"/>
        </w:rPr>
      </w:pPr>
      <w:r w:rsidRPr="00311333">
        <w:rPr>
          <w:rFonts w:hint="eastAsia"/>
          <w:sz w:val="18"/>
          <w:szCs w:val="18"/>
        </w:rPr>
        <w:t>③　点検は、次ページの「取組（例）」を参考に農業者自らが行い、実行できていると判断する場合には、チェック欄に</w:t>
      </w:r>
    </w:p>
    <w:p w:rsidR="00311333" w:rsidRPr="00311333" w:rsidRDefault="00311333" w:rsidP="00311333">
      <w:pPr>
        <w:spacing w:line="240" w:lineRule="exact"/>
        <w:ind w:leftChars="171" w:left="359"/>
        <w:rPr>
          <w:sz w:val="18"/>
          <w:szCs w:val="18"/>
        </w:rPr>
      </w:pPr>
      <w:r>
        <w:rPr>
          <w:rFonts w:hint="eastAsia"/>
          <w:sz w:val="18"/>
          <w:szCs w:val="18"/>
        </w:rPr>
        <w:t xml:space="preserve">　　</w:t>
      </w:r>
      <w:r w:rsidRPr="00311333">
        <w:rPr>
          <w:rFonts w:hint="eastAsia"/>
          <w:sz w:val="18"/>
          <w:szCs w:val="18"/>
        </w:rPr>
        <w:t>レ印か○印を付します。</w:t>
      </w:r>
    </w:p>
    <w:p w:rsidR="00311333" w:rsidRDefault="00311333" w:rsidP="00311333">
      <w:pPr>
        <w:spacing w:line="240" w:lineRule="exact"/>
        <w:ind w:leftChars="171" w:left="359"/>
        <w:rPr>
          <w:sz w:val="18"/>
          <w:szCs w:val="18"/>
        </w:rPr>
      </w:pPr>
      <w:r w:rsidRPr="00311333">
        <w:rPr>
          <w:rFonts w:hint="eastAsia"/>
          <w:sz w:val="18"/>
          <w:szCs w:val="18"/>
        </w:rPr>
        <w:t>④</w:t>
      </w:r>
      <w:r>
        <w:rPr>
          <w:rFonts w:hint="eastAsia"/>
          <w:sz w:val="18"/>
          <w:szCs w:val="18"/>
        </w:rPr>
        <w:t xml:space="preserve">　該当がない項目や実行できない項目がある場合は、チェック欄には印を付けず、その項目ごとに下欄にその理由、</w:t>
      </w:r>
    </w:p>
    <w:p w:rsidR="00311333" w:rsidRDefault="00311333" w:rsidP="00311333">
      <w:pPr>
        <w:spacing w:line="240" w:lineRule="exact"/>
        <w:ind w:leftChars="171" w:left="359"/>
        <w:rPr>
          <w:sz w:val="18"/>
          <w:szCs w:val="18"/>
        </w:rPr>
      </w:pPr>
      <w:r>
        <w:rPr>
          <w:rFonts w:hint="eastAsia"/>
          <w:sz w:val="18"/>
          <w:szCs w:val="18"/>
        </w:rPr>
        <w:t xml:space="preserve">　　改善の予定などを記入します。</w:t>
      </w:r>
    </w:p>
    <w:p w:rsidR="00311333" w:rsidRDefault="00311333" w:rsidP="00311333">
      <w:pPr>
        <w:spacing w:line="240" w:lineRule="exact"/>
        <w:ind w:leftChars="171" w:left="359"/>
        <w:rPr>
          <w:sz w:val="18"/>
          <w:szCs w:val="18"/>
        </w:rPr>
      </w:pPr>
      <w:r>
        <w:rPr>
          <w:rFonts w:hint="eastAsia"/>
          <w:sz w:val="18"/>
          <w:szCs w:val="18"/>
        </w:rPr>
        <w:t>⑤　作成した点検シートは、次回の点検まで保存します。</w:t>
      </w:r>
    </w:p>
    <w:p w:rsidR="00311333" w:rsidRDefault="00311333" w:rsidP="00311333">
      <w:pPr>
        <w:spacing w:line="240" w:lineRule="exact"/>
        <w:ind w:leftChars="171" w:left="359"/>
        <w:rPr>
          <w:sz w:val="18"/>
          <w:szCs w:val="18"/>
        </w:rPr>
      </w:pPr>
    </w:p>
    <w:p w:rsidR="001B2909" w:rsidRPr="00CF0A12" w:rsidRDefault="00CF0A12" w:rsidP="00311333">
      <w:pPr>
        <w:spacing w:line="240" w:lineRule="exact"/>
        <w:ind w:leftChars="171" w:left="359"/>
        <w:rPr>
          <w:rFonts w:ascii="ＭＳ Ｐゴシック" w:eastAsia="ＭＳ Ｐゴシック" w:hAnsi="ＭＳ Ｐゴシック"/>
          <w:b/>
          <w:sz w:val="18"/>
          <w:szCs w:val="18"/>
        </w:rPr>
      </w:pPr>
      <w:r>
        <w:rPr>
          <w:rFonts w:hint="eastAsia"/>
          <w:sz w:val="18"/>
          <w:szCs w:val="18"/>
        </w:rPr>
        <w:t xml:space="preserve">　　　　　　　　　　　　　　　　　　　　　　　　　　　　　　　　　　　　　　　　　　　　　　　　</w:t>
      </w:r>
      <w:r w:rsidRPr="00CF0A12">
        <w:rPr>
          <w:rFonts w:ascii="ＭＳ Ｐゴシック" w:eastAsia="ＭＳ Ｐゴシック" w:hAnsi="ＭＳ Ｐゴシック" w:hint="eastAsia"/>
          <w:b/>
          <w:sz w:val="18"/>
          <w:szCs w:val="18"/>
        </w:rPr>
        <w:t>チェック欄</w:t>
      </w:r>
    </w:p>
    <w:tbl>
      <w:tblPr>
        <w:tblStyle w:val="a3"/>
        <w:tblW w:w="0" w:type="auto"/>
        <w:tblInd w:w="468" w:type="dxa"/>
        <w:tblLook w:val="01E0" w:firstRow="1" w:lastRow="1" w:firstColumn="1" w:lastColumn="1" w:noHBand="0" w:noVBand="0"/>
      </w:tblPr>
      <w:tblGrid>
        <w:gridCol w:w="8640"/>
      </w:tblGrid>
      <w:tr w:rsidR="00311333" w:rsidTr="00CF0A12">
        <w:trPr>
          <w:trHeight w:val="1189"/>
        </w:trPr>
        <w:tc>
          <w:tcPr>
            <w:tcW w:w="8640" w:type="dxa"/>
            <w:vAlign w:val="center"/>
          </w:tcPr>
          <w:p w:rsidR="004715A1" w:rsidRPr="004715A1" w:rsidRDefault="00BB54CA" w:rsidP="00CF0A12">
            <w:pPr>
              <w:spacing w:line="240" w:lineRule="exact"/>
              <w:rPr>
                <w:rFonts w:ascii="ＭＳ Ｐゴシック" w:eastAsia="ＭＳ Ｐゴシック" w:hAnsi="ＭＳ Ｐゴシック"/>
                <w:b/>
                <w:szCs w:val="21"/>
              </w:rPr>
            </w:pPr>
            <w:r>
              <w:rPr>
                <w:noProof/>
                <w:sz w:val="18"/>
                <w:szCs w:val="18"/>
              </w:rPr>
              <mc:AlternateContent>
                <mc:Choice Requires="wps">
                  <w:drawing>
                    <wp:anchor distT="0" distB="0" distL="114300" distR="114300" simplePos="0" relativeHeight="251661312" behindDoc="0" locked="0" layoutInCell="1" allowOverlap="1">
                      <wp:simplePos x="0" y="0"/>
                      <wp:positionH relativeFrom="column">
                        <wp:posOffset>5538470</wp:posOffset>
                      </wp:positionH>
                      <wp:positionV relativeFrom="paragraph">
                        <wp:posOffset>71755</wp:posOffset>
                      </wp:positionV>
                      <wp:extent cx="342900" cy="573405"/>
                      <wp:effectExtent l="13970" t="5080" r="5080" b="1206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34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1959BCCD" id="Rectangle 15" o:spid="_x0000_s1026" style="position:absolute;left:0;text-align:left;margin-left:436.1pt;margin-top:5.65pt;width:27pt;height: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">
                      <v:textbox inset="5.85pt,.7pt,5.85pt,.7pt"/>
                    </v:rect>
                  </w:pict>
                </mc:Fallback>
              </mc:AlternateContent>
            </w:r>
            <w:r w:rsidR="004715A1">
              <w:rPr>
                <w:rFonts w:hint="eastAsia"/>
                <w:sz w:val="18"/>
                <w:szCs w:val="18"/>
              </w:rPr>
              <w:t xml:space="preserve">　</w:t>
            </w:r>
            <w:r w:rsidR="001B2909">
              <w:rPr>
                <w:rFonts w:hint="eastAsia"/>
                <w:sz w:val="18"/>
                <w:szCs w:val="18"/>
              </w:rPr>
              <w:t xml:space="preserve">　</w:t>
            </w:r>
            <w:r w:rsidR="004715A1" w:rsidRPr="004715A1">
              <w:rPr>
                <w:rFonts w:ascii="ＭＳ Ｐゴシック" w:eastAsia="ＭＳ Ｐゴシック" w:hAnsi="ＭＳ Ｐゴシック" w:hint="eastAsia"/>
                <w:b/>
                <w:szCs w:val="21"/>
              </w:rPr>
              <w:t>家畜排せつ物法の遵守</w:t>
            </w:r>
          </w:p>
          <w:p w:rsidR="004715A1" w:rsidRDefault="004715A1" w:rsidP="00CF0A12">
            <w:pPr>
              <w:spacing w:line="240" w:lineRule="exact"/>
              <w:rPr>
                <w:sz w:val="18"/>
                <w:szCs w:val="18"/>
              </w:rPr>
            </w:pPr>
            <w:r>
              <w:rPr>
                <w:rFonts w:hint="eastAsia"/>
                <w:sz w:val="18"/>
                <w:szCs w:val="18"/>
              </w:rPr>
              <w:t xml:space="preserve">　　　家畜排せつ物の管理の適正化による大気、水等の環境保全や、家畜排せつ物の利用の促進による</w:t>
            </w:r>
          </w:p>
          <w:p w:rsidR="004715A1" w:rsidRDefault="004715A1" w:rsidP="00CF0A12">
            <w:pPr>
              <w:spacing w:line="240" w:lineRule="exact"/>
              <w:rPr>
                <w:sz w:val="18"/>
                <w:szCs w:val="18"/>
              </w:rPr>
            </w:pPr>
            <w:r w:rsidRPr="004715A1">
              <w:rPr>
                <w:rFonts w:ascii="ＭＳ Ｐゴシック" w:eastAsia="ＭＳ Ｐゴシック" w:hAnsi="ＭＳ Ｐゴシック" w:hint="eastAsia"/>
                <w:b/>
                <w:szCs w:val="21"/>
              </w:rPr>
              <w:t>１</w:t>
            </w:r>
            <w:r>
              <w:rPr>
                <w:rFonts w:hint="eastAsia"/>
                <w:sz w:val="18"/>
                <w:szCs w:val="18"/>
              </w:rPr>
              <w:t xml:space="preserve">　循環型社会形成への貢献を通じ、健全な畜産業の発展に資することを目的として、家畜排せつ物の</w:t>
            </w:r>
          </w:p>
          <w:p w:rsidR="00B11213" w:rsidRDefault="004715A1" w:rsidP="00CF0A12">
            <w:pPr>
              <w:spacing w:line="240" w:lineRule="exact"/>
              <w:rPr>
                <w:sz w:val="18"/>
                <w:szCs w:val="18"/>
              </w:rPr>
            </w:pPr>
            <w:r>
              <w:rPr>
                <w:rFonts w:hint="eastAsia"/>
                <w:sz w:val="18"/>
                <w:szCs w:val="18"/>
              </w:rPr>
              <w:t xml:space="preserve">　　管理の適正化及び利用の促進に関する法律（家畜排せつ物法）を遵守する。</w:t>
            </w:r>
          </w:p>
        </w:tc>
      </w:tr>
      <w:tr w:rsidR="004715A1" w:rsidTr="00CF0A12">
        <w:trPr>
          <w:trHeight w:val="1427"/>
        </w:trPr>
        <w:tc>
          <w:tcPr>
            <w:tcW w:w="8640" w:type="dxa"/>
            <w:vAlign w:val="center"/>
          </w:tcPr>
          <w:p w:rsidR="004715A1" w:rsidRPr="004715A1" w:rsidRDefault="00BB54CA" w:rsidP="00CF0A12">
            <w:pPr>
              <w:spacing w:line="240" w:lineRule="exact"/>
              <w:rPr>
                <w:rFonts w:ascii="ＭＳ Ｐゴシック" w:eastAsia="ＭＳ Ｐゴシック" w:hAnsi="ＭＳ Ｐゴシック"/>
                <w:b/>
                <w:szCs w:val="21"/>
              </w:rPr>
            </w:pPr>
            <w:r>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5535295</wp:posOffset>
                      </wp:positionH>
                      <wp:positionV relativeFrom="paragraph">
                        <wp:posOffset>109855</wp:posOffset>
                      </wp:positionV>
                      <wp:extent cx="342900" cy="684530"/>
                      <wp:effectExtent l="10795" t="5080" r="8255" b="571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845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17DD9FEF" id="Rectangle 14" o:spid="_x0000_s1026" style="position:absolute;left:0;text-align:left;margin-left:435.85pt;margin-top:8.65pt;width:27pt;height: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">
                      <v:textbox inset="5.85pt,.7pt,5.85pt,.7pt"/>
                    </v:rect>
                  </w:pict>
                </mc:Fallback>
              </mc:AlternateContent>
            </w:r>
            <w:r w:rsidR="004715A1">
              <w:rPr>
                <w:rFonts w:hint="eastAsia"/>
                <w:sz w:val="18"/>
                <w:szCs w:val="18"/>
              </w:rPr>
              <w:t xml:space="preserve">　</w:t>
            </w:r>
            <w:r w:rsidR="001B2909">
              <w:rPr>
                <w:rFonts w:hint="eastAsia"/>
                <w:sz w:val="18"/>
                <w:szCs w:val="18"/>
              </w:rPr>
              <w:t xml:space="preserve">　</w:t>
            </w:r>
            <w:r w:rsidR="004715A1">
              <w:rPr>
                <w:rFonts w:ascii="ＭＳ Ｐゴシック" w:eastAsia="ＭＳ Ｐゴシック" w:hAnsi="ＭＳ Ｐゴシック" w:hint="eastAsia"/>
                <w:b/>
                <w:szCs w:val="21"/>
              </w:rPr>
              <w:t>悪臭・害虫の発生を防止・低減する取組の励行</w:t>
            </w:r>
          </w:p>
          <w:p w:rsidR="004715A1" w:rsidRDefault="004715A1" w:rsidP="00CF0A12">
            <w:pPr>
              <w:spacing w:line="240" w:lineRule="exact"/>
              <w:rPr>
                <w:sz w:val="18"/>
                <w:szCs w:val="18"/>
              </w:rPr>
            </w:pPr>
            <w:r>
              <w:rPr>
                <w:rFonts w:hint="eastAsia"/>
                <w:sz w:val="18"/>
                <w:szCs w:val="18"/>
              </w:rPr>
              <w:t xml:space="preserve">　　　家畜の飼養・生産に伴う悪臭、害虫の発生は、主として畜舎における家畜の飼養過程や家畜排せつ</w:t>
            </w:r>
          </w:p>
          <w:p w:rsidR="004715A1" w:rsidRDefault="004715A1" w:rsidP="00CF0A12">
            <w:pPr>
              <w:spacing w:line="240" w:lineRule="exact"/>
              <w:rPr>
                <w:sz w:val="18"/>
                <w:szCs w:val="18"/>
              </w:rPr>
            </w:pPr>
            <w:r>
              <w:rPr>
                <w:rFonts w:ascii="ＭＳ Ｐゴシック" w:eastAsia="ＭＳ Ｐゴシック" w:hAnsi="ＭＳ Ｐゴシック" w:hint="eastAsia"/>
                <w:b/>
                <w:szCs w:val="21"/>
              </w:rPr>
              <w:t>２</w:t>
            </w:r>
            <w:r>
              <w:rPr>
                <w:rFonts w:hint="eastAsia"/>
                <w:sz w:val="18"/>
                <w:szCs w:val="18"/>
              </w:rPr>
              <w:t xml:space="preserve">　物の処理・保管過程に起因し、畜産経営への苦情発生要因の中の多くを占めることから、その防止・</w:t>
            </w:r>
          </w:p>
          <w:p w:rsidR="004715A1" w:rsidRDefault="004715A1" w:rsidP="00CF0A12">
            <w:pPr>
              <w:spacing w:line="240" w:lineRule="exact"/>
              <w:rPr>
                <w:sz w:val="18"/>
                <w:szCs w:val="18"/>
              </w:rPr>
            </w:pPr>
            <w:r>
              <w:rPr>
                <w:rFonts w:hint="eastAsia"/>
                <w:sz w:val="18"/>
                <w:szCs w:val="18"/>
              </w:rPr>
              <w:t xml:space="preserve">　　低減に資するため、畜舎からのふん尿の早期搬出や施設内外の清掃など、家畜の飼養・生産に伴う</w:t>
            </w:r>
          </w:p>
          <w:p w:rsidR="00B11213" w:rsidRDefault="004715A1" w:rsidP="00CF0A12">
            <w:pPr>
              <w:spacing w:line="240" w:lineRule="exact"/>
              <w:rPr>
                <w:sz w:val="18"/>
                <w:szCs w:val="18"/>
              </w:rPr>
            </w:pPr>
            <w:r>
              <w:rPr>
                <w:rFonts w:hint="eastAsia"/>
                <w:sz w:val="18"/>
                <w:szCs w:val="18"/>
              </w:rPr>
              <w:t xml:space="preserve">　　悪臭、害虫の発生を防止・低減する取組を励行する。</w:t>
            </w:r>
          </w:p>
        </w:tc>
      </w:tr>
      <w:tr w:rsidR="004715A1" w:rsidTr="00CF0A12">
        <w:trPr>
          <w:trHeight w:val="1608"/>
        </w:trPr>
        <w:tc>
          <w:tcPr>
            <w:tcW w:w="8640" w:type="dxa"/>
            <w:vAlign w:val="center"/>
          </w:tcPr>
          <w:p w:rsidR="00B11213" w:rsidRPr="004715A1" w:rsidRDefault="00B11213" w:rsidP="00CF0A12">
            <w:pPr>
              <w:spacing w:line="240" w:lineRule="exact"/>
              <w:rPr>
                <w:rFonts w:ascii="ＭＳ Ｐゴシック" w:eastAsia="ＭＳ Ｐゴシック" w:hAnsi="ＭＳ Ｐゴシック"/>
                <w:b/>
                <w:szCs w:val="21"/>
              </w:rPr>
            </w:pPr>
            <w:r>
              <w:rPr>
                <w:rFonts w:hint="eastAsia"/>
                <w:sz w:val="18"/>
                <w:szCs w:val="18"/>
              </w:rPr>
              <w:t xml:space="preserve">　</w:t>
            </w:r>
            <w:r w:rsidR="001B2909">
              <w:rPr>
                <w:rFonts w:hint="eastAsia"/>
                <w:sz w:val="18"/>
                <w:szCs w:val="18"/>
              </w:rPr>
              <w:t xml:space="preserve">　</w:t>
            </w:r>
            <w:r>
              <w:rPr>
                <w:rFonts w:ascii="ＭＳ Ｐゴシック" w:eastAsia="ＭＳ Ｐゴシック" w:hAnsi="ＭＳ Ｐゴシック" w:hint="eastAsia"/>
                <w:b/>
                <w:szCs w:val="21"/>
              </w:rPr>
              <w:t>家畜排せつ物の利活用の推進</w:t>
            </w:r>
          </w:p>
          <w:p w:rsidR="00B11213" w:rsidRDefault="00BB54CA" w:rsidP="00CF0A12">
            <w:pPr>
              <w:spacing w:line="240" w:lineRule="exact"/>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5538470</wp:posOffset>
                      </wp:positionH>
                      <wp:positionV relativeFrom="paragraph">
                        <wp:posOffset>71755</wp:posOffset>
                      </wp:positionV>
                      <wp:extent cx="342900" cy="685800"/>
                      <wp:effectExtent l="13970" t="5080" r="5080" b="1397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85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06162D35" id="Rectangle 13" o:spid="_x0000_s1026" style="position:absolute;left:0;text-align:left;margin-left:436.1pt;margin-top:5.65pt;width:2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">
                      <v:textbox inset="5.85pt,.7pt,5.85pt,.7pt"/>
                    </v:rect>
                  </w:pict>
                </mc:Fallback>
              </mc:AlternateContent>
            </w:r>
            <w:r w:rsidR="00B11213">
              <w:rPr>
                <w:rFonts w:hint="eastAsia"/>
                <w:sz w:val="18"/>
                <w:szCs w:val="18"/>
              </w:rPr>
              <w:t xml:space="preserve">　　　循環型社会の形成や農業の自然循環機能の促進に資するため、家畜排せつ物のたい肥化、液肥化又</w:t>
            </w:r>
          </w:p>
          <w:p w:rsidR="00B11213" w:rsidRDefault="00B11213" w:rsidP="00CF0A12">
            <w:pPr>
              <w:spacing w:line="240" w:lineRule="exact"/>
              <w:rPr>
                <w:sz w:val="18"/>
                <w:szCs w:val="18"/>
              </w:rPr>
            </w:pPr>
            <w:r>
              <w:rPr>
                <w:rFonts w:ascii="ＭＳ Ｐゴシック" w:eastAsia="ＭＳ Ｐゴシック" w:hAnsi="ＭＳ Ｐゴシック" w:hint="eastAsia"/>
                <w:b/>
                <w:szCs w:val="21"/>
              </w:rPr>
              <w:t>３</w:t>
            </w:r>
            <w:r>
              <w:rPr>
                <w:rFonts w:hint="eastAsia"/>
                <w:sz w:val="18"/>
                <w:szCs w:val="18"/>
              </w:rPr>
              <w:t xml:space="preserve">　はスラリー処理等を行い、作物生産等への利用の推進に努める。ただし、作物生産等への利用が困難</w:t>
            </w:r>
          </w:p>
          <w:p w:rsidR="00B11213" w:rsidRDefault="00B11213" w:rsidP="00CF0A12">
            <w:pPr>
              <w:spacing w:line="240" w:lineRule="exact"/>
              <w:rPr>
                <w:sz w:val="18"/>
                <w:szCs w:val="18"/>
              </w:rPr>
            </w:pPr>
            <w:r>
              <w:rPr>
                <w:rFonts w:hint="eastAsia"/>
                <w:sz w:val="18"/>
                <w:szCs w:val="18"/>
              </w:rPr>
              <w:t xml:space="preserve">　　な場合又はより適切な処理・利用方法がある場合には、炭化、焼却、汚水浄化、委託処分等の適切な</w:t>
            </w:r>
          </w:p>
          <w:p w:rsidR="00B11213" w:rsidRDefault="00B11213" w:rsidP="00CF0A12">
            <w:pPr>
              <w:spacing w:line="240" w:lineRule="exact"/>
              <w:rPr>
                <w:sz w:val="18"/>
                <w:szCs w:val="18"/>
              </w:rPr>
            </w:pPr>
            <w:r>
              <w:rPr>
                <w:rFonts w:hint="eastAsia"/>
                <w:sz w:val="18"/>
                <w:szCs w:val="18"/>
              </w:rPr>
              <w:t xml:space="preserve">　　方法による処理等に努める。また、地域的条件等に応じ可能な場合についてはメタン発酵等による</w:t>
            </w:r>
          </w:p>
          <w:p w:rsidR="00B11213" w:rsidRDefault="00B11213" w:rsidP="00CF0A12">
            <w:pPr>
              <w:spacing w:line="240" w:lineRule="exact"/>
              <w:rPr>
                <w:sz w:val="18"/>
                <w:szCs w:val="18"/>
              </w:rPr>
            </w:pPr>
            <w:r>
              <w:rPr>
                <w:rFonts w:hint="eastAsia"/>
                <w:sz w:val="18"/>
                <w:szCs w:val="18"/>
              </w:rPr>
              <w:t xml:space="preserve">　　エネルギー利用に努める。</w:t>
            </w:r>
          </w:p>
        </w:tc>
      </w:tr>
      <w:tr w:rsidR="00B11213" w:rsidTr="00CF0A12">
        <w:trPr>
          <w:trHeight w:val="1128"/>
        </w:trPr>
        <w:tc>
          <w:tcPr>
            <w:tcW w:w="8640" w:type="dxa"/>
            <w:vAlign w:val="center"/>
          </w:tcPr>
          <w:p w:rsidR="00B11213" w:rsidRPr="004715A1" w:rsidRDefault="00BB54CA" w:rsidP="00CF0A12">
            <w:pPr>
              <w:spacing w:line="240" w:lineRule="exact"/>
              <w:rPr>
                <w:rFonts w:ascii="ＭＳ Ｐゴシック" w:eastAsia="ＭＳ Ｐゴシック" w:hAnsi="ＭＳ Ｐゴシック"/>
                <w:b/>
                <w:szCs w:val="21"/>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5532120</wp:posOffset>
                      </wp:positionH>
                      <wp:positionV relativeFrom="paragraph">
                        <wp:posOffset>111760</wp:posOffset>
                      </wp:positionV>
                      <wp:extent cx="342900" cy="457200"/>
                      <wp:effectExtent l="7620" t="6985" r="11430" b="1206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4DEEF098" id="Rectangle 12" o:spid="_x0000_s1026" style="position:absolute;left:0;text-align:left;margin-left:435.6pt;margin-top:8.8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">
                      <v:textbox inset="5.85pt,.7pt,5.85pt,.7pt"/>
                    </v:rect>
                  </w:pict>
                </mc:Fallback>
              </mc:AlternateContent>
            </w:r>
            <w:r w:rsidR="00B11213">
              <w:rPr>
                <w:rFonts w:hint="eastAsia"/>
                <w:sz w:val="18"/>
                <w:szCs w:val="18"/>
              </w:rPr>
              <w:t xml:space="preserve">　</w:t>
            </w:r>
            <w:r w:rsidR="001B2909">
              <w:rPr>
                <w:rFonts w:hint="eastAsia"/>
                <w:sz w:val="18"/>
                <w:szCs w:val="18"/>
              </w:rPr>
              <w:t xml:space="preserve">　</w:t>
            </w:r>
            <w:r w:rsidR="00B11213">
              <w:rPr>
                <w:rFonts w:ascii="ＭＳ Ｐゴシック" w:eastAsia="ＭＳ Ｐゴシック" w:hAnsi="ＭＳ Ｐゴシック" w:hint="eastAsia"/>
                <w:b/>
                <w:szCs w:val="21"/>
              </w:rPr>
              <w:t>循環関連法令への適切な対応</w:t>
            </w:r>
          </w:p>
          <w:p w:rsidR="00B11213" w:rsidRDefault="00B11213" w:rsidP="00CF0A12">
            <w:pPr>
              <w:spacing w:line="240" w:lineRule="exact"/>
              <w:rPr>
                <w:sz w:val="18"/>
                <w:szCs w:val="18"/>
              </w:rPr>
            </w:pPr>
            <w:r>
              <w:rPr>
                <w:rFonts w:hint="eastAsia"/>
                <w:sz w:val="18"/>
                <w:szCs w:val="18"/>
              </w:rPr>
              <w:t xml:space="preserve">　　　循環型社会の形成や大気、水等の環境の保全に資するため、使用済みプラスチック等の廃棄物、</w:t>
            </w:r>
          </w:p>
          <w:p w:rsidR="00B11213" w:rsidRDefault="00B11213" w:rsidP="00CF0A12">
            <w:pPr>
              <w:spacing w:line="240" w:lineRule="exact"/>
              <w:rPr>
                <w:sz w:val="18"/>
                <w:szCs w:val="18"/>
              </w:rPr>
            </w:pPr>
            <w:r>
              <w:rPr>
                <w:rFonts w:ascii="ＭＳ Ｐゴシック" w:eastAsia="ＭＳ Ｐゴシック" w:hAnsi="ＭＳ Ｐゴシック" w:hint="eastAsia"/>
                <w:b/>
                <w:szCs w:val="21"/>
              </w:rPr>
              <w:t>４</w:t>
            </w:r>
            <w:r>
              <w:rPr>
                <w:rFonts w:hint="eastAsia"/>
                <w:sz w:val="18"/>
                <w:szCs w:val="18"/>
              </w:rPr>
              <w:t xml:space="preserve">　臭気及び排水等の経営体外への排出等に際して、関連する環境法令に応じた処分等に努めるなど</w:t>
            </w:r>
          </w:p>
          <w:p w:rsidR="00B11213" w:rsidRDefault="00B11213" w:rsidP="00CF0A12">
            <w:pPr>
              <w:spacing w:line="240" w:lineRule="exact"/>
              <w:rPr>
                <w:sz w:val="18"/>
                <w:szCs w:val="18"/>
              </w:rPr>
            </w:pPr>
            <w:r>
              <w:rPr>
                <w:rFonts w:hint="eastAsia"/>
                <w:sz w:val="18"/>
                <w:szCs w:val="18"/>
              </w:rPr>
              <w:t xml:space="preserve">　　適切に対応する。</w:t>
            </w:r>
          </w:p>
        </w:tc>
      </w:tr>
      <w:tr w:rsidR="00B11213" w:rsidTr="00CF0A12">
        <w:trPr>
          <w:trHeight w:val="1102"/>
        </w:trPr>
        <w:tc>
          <w:tcPr>
            <w:tcW w:w="8640" w:type="dxa"/>
            <w:vAlign w:val="center"/>
          </w:tcPr>
          <w:p w:rsidR="00B11213" w:rsidRPr="004715A1" w:rsidRDefault="00BB54CA" w:rsidP="00CF0A12">
            <w:pPr>
              <w:spacing w:line="240" w:lineRule="exact"/>
              <w:rPr>
                <w:rFonts w:ascii="ＭＳ Ｐゴシック" w:eastAsia="ＭＳ Ｐゴシック" w:hAnsi="ＭＳ Ｐゴシック"/>
                <w:b/>
                <w:szCs w:val="21"/>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5532120</wp:posOffset>
                      </wp:positionH>
                      <wp:positionV relativeFrom="paragraph">
                        <wp:posOffset>74930</wp:posOffset>
                      </wp:positionV>
                      <wp:extent cx="342900" cy="457200"/>
                      <wp:effectExtent l="7620" t="8255" r="11430" b="1079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55586FD8" id="Rectangle 11" o:spid="_x0000_s1026" style="position:absolute;left:0;text-align:left;margin-left:435.6pt;margin-top:5.9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">
                      <v:textbox inset="5.85pt,.7pt,5.85pt,.7pt"/>
                    </v:rect>
                  </w:pict>
                </mc:Fallback>
              </mc:AlternateContent>
            </w:r>
            <w:r w:rsidR="00B11213">
              <w:rPr>
                <w:rFonts w:hint="eastAsia"/>
                <w:sz w:val="18"/>
                <w:szCs w:val="18"/>
              </w:rPr>
              <w:t xml:space="preserve">　</w:t>
            </w:r>
            <w:r w:rsidR="001B2909">
              <w:rPr>
                <w:rFonts w:hint="eastAsia"/>
                <w:sz w:val="18"/>
                <w:szCs w:val="18"/>
              </w:rPr>
              <w:t xml:space="preserve">　</w:t>
            </w:r>
            <w:r w:rsidR="001B2909">
              <w:rPr>
                <w:rFonts w:ascii="ＭＳ Ｐゴシック" w:eastAsia="ＭＳ Ｐゴシック" w:hAnsi="ＭＳ Ｐゴシック" w:hint="eastAsia"/>
                <w:b/>
                <w:szCs w:val="21"/>
              </w:rPr>
              <w:t>エネルギーの節減</w:t>
            </w:r>
          </w:p>
          <w:p w:rsidR="00B11213" w:rsidRDefault="00B11213" w:rsidP="00CF0A12">
            <w:pPr>
              <w:spacing w:line="240" w:lineRule="exact"/>
              <w:rPr>
                <w:sz w:val="18"/>
                <w:szCs w:val="18"/>
              </w:rPr>
            </w:pPr>
            <w:r>
              <w:rPr>
                <w:rFonts w:hint="eastAsia"/>
                <w:sz w:val="18"/>
                <w:szCs w:val="18"/>
              </w:rPr>
              <w:t xml:space="preserve">　　　</w:t>
            </w:r>
            <w:r w:rsidR="001B2909">
              <w:rPr>
                <w:rFonts w:hint="eastAsia"/>
                <w:sz w:val="18"/>
                <w:szCs w:val="18"/>
              </w:rPr>
              <w:t>温室効果ガスである二酸化炭素の排出抑制や資源の有効利用等に資するため、畜舎内の照明、温度</w:t>
            </w:r>
          </w:p>
          <w:p w:rsidR="001B2909" w:rsidRDefault="001B2909" w:rsidP="00CF0A12">
            <w:pPr>
              <w:spacing w:line="240" w:lineRule="exact"/>
              <w:rPr>
                <w:sz w:val="18"/>
                <w:szCs w:val="18"/>
              </w:rPr>
            </w:pPr>
            <w:r>
              <w:rPr>
                <w:rFonts w:ascii="ＭＳ Ｐゴシック" w:eastAsia="ＭＳ Ｐゴシック" w:hAnsi="ＭＳ Ｐゴシック" w:hint="eastAsia"/>
                <w:b/>
                <w:szCs w:val="21"/>
              </w:rPr>
              <w:t>５</w:t>
            </w:r>
            <w:r w:rsidR="00B11213">
              <w:rPr>
                <w:rFonts w:hint="eastAsia"/>
                <w:sz w:val="18"/>
                <w:szCs w:val="18"/>
              </w:rPr>
              <w:t xml:space="preserve">　</w:t>
            </w:r>
            <w:r>
              <w:rPr>
                <w:rFonts w:hint="eastAsia"/>
                <w:sz w:val="18"/>
                <w:szCs w:val="18"/>
              </w:rPr>
              <w:t>管理など施設・機械等の使用や導入に際して、不必要・非効率的なエネルギー消費がないよう努め</w:t>
            </w:r>
          </w:p>
          <w:p w:rsidR="00B11213" w:rsidRDefault="001B2909" w:rsidP="00CF0A12">
            <w:pPr>
              <w:spacing w:line="240" w:lineRule="exact"/>
              <w:rPr>
                <w:sz w:val="18"/>
                <w:szCs w:val="18"/>
              </w:rPr>
            </w:pPr>
            <w:r>
              <w:rPr>
                <w:rFonts w:hint="eastAsia"/>
                <w:sz w:val="18"/>
                <w:szCs w:val="18"/>
              </w:rPr>
              <w:t xml:space="preserve">　　る。</w:t>
            </w:r>
          </w:p>
        </w:tc>
      </w:tr>
      <w:tr w:rsidR="004715A1" w:rsidTr="00CF0A12">
        <w:trPr>
          <w:trHeight w:val="940"/>
        </w:trPr>
        <w:tc>
          <w:tcPr>
            <w:tcW w:w="8640" w:type="dxa"/>
            <w:vAlign w:val="center"/>
          </w:tcPr>
          <w:p w:rsidR="001B2909" w:rsidRPr="004715A1" w:rsidRDefault="00BB54CA" w:rsidP="00CF0A12">
            <w:pPr>
              <w:spacing w:line="240" w:lineRule="exact"/>
              <w:rPr>
                <w:rFonts w:ascii="ＭＳ Ｐゴシック" w:eastAsia="ＭＳ Ｐゴシック" w:hAnsi="ＭＳ Ｐゴシック"/>
                <w:b/>
                <w:szCs w:val="21"/>
              </w:rPr>
            </w:pPr>
            <w:r>
              <w:rPr>
                <w:noProof/>
                <w:sz w:val="18"/>
                <w:szCs w:val="18"/>
              </w:rPr>
              <mc:AlternateContent>
                <mc:Choice Requires="wps">
                  <w:drawing>
                    <wp:anchor distT="0" distB="0" distL="114300" distR="114300" simplePos="0" relativeHeight="251656192" behindDoc="0" locked="0" layoutInCell="1" allowOverlap="1">
                      <wp:simplePos x="0" y="0"/>
                      <wp:positionH relativeFrom="column">
                        <wp:posOffset>5532120</wp:posOffset>
                      </wp:positionH>
                      <wp:positionV relativeFrom="paragraph">
                        <wp:posOffset>54610</wp:posOffset>
                      </wp:positionV>
                      <wp:extent cx="342900" cy="457200"/>
                      <wp:effectExtent l="7620" t="6985" r="11430" b="1206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1C1764CD" id="Rectangle 10" o:spid="_x0000_s1026" style="position:absolute;left:0;text-align:left;margin-left:435.6pt;margin-top:4.3pt;width:2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">
                      <v:textbox inset="5.85pt,.7pt,5.85pt,.7pt"/>
                    </v:rect>
                  </w:pict>
                </mc:Fallback>
              </mc:AlternateContent>
            </w:r>
            <w:r w:rsidR="001B2909">
              <w:rPr>
                <w:rFonts w:hint="eastAsia"/>
                <w:sz w:val="18"/>
                <w:szCs w:val="18"/>
              </w:rPr>
              <w:t xml:space="preserve">　　</w:t>
            </w:r>
            <w:r w:rsidR="001B2909">
              <w:rPr>
                <w:rFonts w:ascii="ＭＳ Ｐゴシック" w:eastAsia="ＭＳ Ｐゴシック" w:hAnsi="ＭＳ Ｐゴシック" w:hint="eastAsia"/>
                <w:b/>
                <w:szCs w:val="21"/>
              </w:rPr>
              <w:t>新たな知見・情報の収集</w:t>
            </w:r>
          </w:p>
          <w:p w:rsidR="001B2909" w:rsidRDefault="001B2909" w:rsidP="00CF0A12">
            <w:pPr>
              <w:spacing w:line="240" w:lineRule="exact"/>
              <w:rPr>
                <w:sz w:val="18"/>
                <w:szCs w:val="18"/>
              </w:rPr>
            </w:pPr>
            <w:r>
              <w:rPr>
                <w:rFonts w:ascii="ＭＳ Ｐゴシック" w:eastAsia="ＭＳ Ｐゴシック" w:hAnsi="ＭＳ Ｐゴシック" w:hint="eastAsia"/>
                <w:b/>
                <w:szCs w:val="21"/>
              </w:rPr>
              <w:t>６</w:t>
            </w:r>
            <w:r>
              <w:rPr>
                <w:rFonts w:hint="eastAsia"/>
                <w:sz w:val="18"/>
                <w:szCs w:val="18"/>
              </w:rPr>
              <w:t xml:space="preserve">　　環境との調和を図るため、家畜の飼養・生産に伴う環境影響などに関する新たな知見と適切な対処</w:t>
            </w:r>
          </w:p>
          <w:p w:rsidR="004715A1" w:rsidRDefault="001B2909" w:rsidP="00CF0A12">
            <w:pPr>
              <w:spacing w:line="240" w:lineRule="exact"/>
              <w:rPr>
                <w:sz w:val="18"/>
                <w:szCs w:val="18"/>
              </w:rPr>
            </w:pPr>
            <w:r>
              <w:rPr>
                <w:rFonts w:hint="eastAsia"/>
                <w:sz w:val="18"/>
                <w:szCs w:val="18"/>
              </w:rPr>
              <w:t xml:space="preserve">　　に必要な情報の収集に努める。</w:t>
            </w:r>
          </w:p>
        </w:tc>
      </w:tr>
    </w:tbl>
    <w:p w:rsidR="00311333" w:rsidRDefault="00311333" w:rsidP="00311333">
      <w:pPr>
        <w:spacing w:line="240" w:lineRule="exact"/>
        <w:ind w:leftChars="171" w:left="359"/>
        <w:rPr>
          <w:sz w:val="18"/>
          <w:szCs w:val="18"/>
        </w:rPr>
      </w:pPr>
    </w:p>
    <w:p w:rsidR="00311333" w:rsidRDefault="00BB54CA" w:rsidP="00311333">
      <w:pPr>
        <w:spacing w:line="240" w:lineRule="exact"/>
        <w:ind w:leftChars="171" w:left="359"/>
        <w:rPr>
          <w:sz w:val="18"/>
          <w:szCs w:val="18"/>
        </w:rPr>
      </w:pPr>
      <w:r>
        <w:rPr>
          <w:noProof/>
          <w:sz w:val="18"/>
          <w:szCs w:val="1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8255</wp:posOffset>
                </wp:positionV>
                <wp:extent cx="6171565" cy="1348105"/>
                <wp:effectExtent l="9525" t="8255" r="10160" b="571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1565" cy="1348105"/>
                        </a:xfrm>
                        <a:prstGeom prst="rect">
                          <a:avLst/>
                        </a:prstGeom>
                        <a:solidFill>
                          <a:srgbClr val="FFFFFF"/>
                        </a:solidFill>
                        <a:ln w="9525">
                          <a:solidFill>
                            <a:srgbClr val="000000"/>
                          </a:solidFill>
                          <a:miter lim="800000"/>
                          <a:headEnd/>
                          <a:tailEnd/>
                        </a:ln>
                      </wps:spPr>
                      <wps:txbx>
                        <w:txbxContent>
                          <w:p w:rsidR="001B2909" w:rsidRPr="001B2909" w:rsidRDefault="001B2909" w:rsidP="001B290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【該当がない項目、実行できない項目がある場合の理由、改善の予定など（記入欄）】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id="Rectangle 7" o:spid="_x0000_s1027" style="position:absolute;left:0;text-align:left;margin-left:18pt;margin-top:.65pt;width:485.95pt;height:10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">
                <v:textbox inset="5.85pt,.7pt,5.85pt,.7pt">
                  <w:txbxContent>
                    <w:p w:rsidR="001B2909" w:rsidRPr="001B2909" w:rsidRDefault="001B2909" w:rsidP="001B290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【該当がない項目、実行できない項目がある場合の理由、改善の予定など（記入欄）】</w:t>
                      </w:r>
                    </w:p>
                  </w:txbxContent>
                </v:textbox>
              </v:rect>
            </w:pict>
          </mc:Fallback>
        </mc:AlternateContent>
      </w:r>
    </w:p>
    <w:p w:rsidR="00311333" w:rsidRDefault="00311333" w:rsidP="00311333">
      <w:pPr>
        <w:spacing w:line="240" w:lineRule="exact"/>
        <w:ind w:leftChars="171" w:left="359"/>
        <w:rPr>
          <w:sz w:val="18"/>
          <w:szCs w:val="18"/>
        </w:rPr>
      </w:pPr>
    </w:p>
    <w:p w:rsidR="00311333" w:rsidRDefault="00311333" w:rsidP="00311333">
      <w:pPr>
        <w:spacing w:line="240" w:lineRule="exact"/>
        <w:ind w:leftChars="171" w:left="359"/>
        <w:rPr>
          <w:sz w:val="18"/>
          <w:szCs w:val="18"/>
        </w:rPr>
      </w:pPr>
    </w:p>
    <w:p w:rsidR="001B2909" w:rsidRDefault="001B2909" w:rsidP="00311333">
      <w:pPr>
        <w:spacing w:line="240" w:lineRule="exact"/>
        <w:ind w:leftChars="171" w:left="359"/>
        <w:rPr>
          <w:sz w:val="18"/>
          <w:szCs w:val="18"/>
        </w:rPr>
      </w:pPr>
    </w:p>
    <w:p w:rsidR="001B2909" w:rsidRDefault="001B2909" w:rsidP="00311333">
      <w:pPr>
        <w:spacing w:line="240" w:lineRule="exact"/>
        <w:ind w:leftChars="171" w:left="359"/>
        <w:rPr>
          <w:sz w:val="18"/>
          <w:szCs w:val="18"/>
        </w:rPr>
      </w:pPr>
    </w:p>
    <w:p w:rsidR="001B2909" w:rsidRDefault="001B2909" w:rsidP="001B2909">
      <w:pPr>
        <w:tabs>
          <w:tab w:val="left" w:pos="1080"/>
        </w:tabs>
        <w:spacing w:line="240" w:lineRule="exact"/>
        <w:ind w:leftChars="171" w:left="359"/>
        <w:rPr>
          <w:sz w:val="18"/>
          <w:szCs w:val="18"/>
        </w:rPr>
      </w:pPr>
    </w:p>
    <w:p w:rsidR="001B2909" w:rsidRDefault="001B2909" w:rsidP="00311333">
      <w:pPr>
        <w:spacing w:line="240" w:lineRule="exact"/>
        <w:ind w:leftChars="171" w:left="359"/>
        <w:rPr>
          <w:sz w:val="18"/>
          <w:szCs w:val="18"/>
        </w:rPr>
      </w:pPr>
    </w:p>
    <w:p w:rsidR="001B2909" w:rsidRDefault="001B2909" w:rsidP="00311333">
      <w:pPr>
        <w:spacing w:line="240" w:lineRule="exact"/>
        <w:ind w:leftChars="171" w:left="359"/>
        <w:rPr>
          <w:sz w:val="18"/>
          <w:szCs w:val="18"/>
        </w:rPr>
      </w:pPr>
    </w:p>
    <w:p w:rsidR="001B2909" w:rsidRDefault="001B2909" w:rsidP="00311333">
      <w:pPr>
        <w:spacing w:line="240" w:lineRule="exact"/>
        <w:ind w:leftChars="171" w:left="359"/>
        <w:rPr>
          <w:sz w:val="18"/>
          <w:szCs w:val="18"/>
        </w:rPr>
      </w:pPr>
    </w:p>
    <w:p w:rsidR="001B2909" w:rsidRDefault="001B2909" w:rsidP="00311333">
      <w:pPr>
        <w:spacing w:line="240" w:lineRule="exact"/>
        <w:ind w:leftChars="171" w:left="359"/>
        <w:rPr>
          <w:sz w:val="18"/>
          <w:szCs w:val="18"/>
        </w:rPr>
      </w:pPr>
    </w:p>
    <w:p w:rsidR="00311333" w:rsidRDefault="001B2909" w:rsidP="00311333">
      <w:pPr>
        <w:ind w:leftChars="171" w:left="359"/>
        <w:rPr>
          <w:sz w:val="18"/>
          <w:szCs w:val="18"/>
        </w:rPr>
      </w:pPr>
      <w:r>
        <w:rPr>
          <w:rFonts w:hint="eastAsia"/>
          <w:sz w:val="18"/>
          <w:szCs w:val="18"/>
        </w:rPr>
        <w:t xml:space="preserve">　　　　　　　　　　　　　　　　　　　　　　　　　　点検日　</w:t>
      </w:r>
      <w:r w:rsidR="009532AF">
        <w:rPr>
          <w:rFonts w:hint="eastAsia"/>
          <w:sz w:val="18"/>
          <w:szCs w:val="18"/>
        </w:rPr>
        <w:t xml:space="preserve">　平成</w:t>
      </w:r>
      <w:r w:rsidR="006E43A1">
        <w:rPr>
          <w:rFonts w:hint="eastAsia"/>
          <w:sz w:val="18"/>
          <w:szCs w:val="18"/>
        </w:rPr>
        <w:t xml:space="preserve">　　　</w:t>
      </w:r>
      <w:r>
        <w:rPr>
          <w:rFonts w:hint="eastAsia"/>
          <w:sz w:val="18"/>
          <w:szCs w:val="18"/>
        </w:rPr>
        <w:t>年</w:t>
      </w:r>
      <w:r w:rsidR="004C1A95">
        <w:rPr>
          <w:rFonts w:hint="eastAsia"/>
          <w:sz w:val="18"/>
          <w:szCs w:val="18"/>
        </w:rPr>
        <w:t xml:space="preserve">　　　</w:t>
      </w:r>
      <w:r>
        <w:rPr>
          <w:rFonts w:hint="eastAsia"/>
          <w:sz w:val="18"/>
          <w:szCs w:val="18"/>
        </w:rPr>
        <w:t>月</w:t>
      </w:r>
      <w:r w:rsidR="004C1A95">
        <w:rPr>
          <w:rFonts w:hint="eastAsia"/>
          <w:sz w:val="18"/>
          <w:szCs w:val="18"/>
        </w:rPr>
        <w:t xml:space="preserve">　　　</w:t>
      </w:r>
      <w:r>
        <w:rPr>
          <w:rFonts w:hint="eastAsia"/>
          <w:sz w:val="18"/>
          <w:szCs w:val="18"/>
        </w:rPr>
        <w:t>日</w:t>
      </w:r>
    </w:p>
    <w:p w:rsidR="00311333" w:rsidRDefault="001B2909" w:rsidP="009A61E7">
      <w:pPr>
        <w:spacing w:line="480" w:lineRule="auto"/>
        <w:ind w:leftChars="171" w:left="359"/>
        <w:rPr>
          <w:sz w:val="18"/>
          <w:szCs w:val="18"/>
        </w:rPr>
      </w:pPr>
      <w:r>
        <w:rPr>
          <w:rFonts w:hint="eastAsia"/>
          <w:sz w:val="18"/>
          <w:szCs w:val="18"/>
        </w:rPr>
        <w:t xml:space="preserve">　　　　　　　　　　　　　　　　　　　　　　　　　　点検者　　</w:t>
      </w:r>
      <w:r w:rsidR="00B25D4F">
        <w:rPr>
          <w:rFonts w:hint="eastAsia"/>
          <w:sz w:val="18"/>
          <w:szCs w:val="18"/>
        </w:rPr>
        <w:t xml:space="preserve">　　　　　　　　　　　</w:t>
      </w:r>
      <w:r>
        <w:rPr>
          <w:rFonts w:hint="eastAsia"/>
          <w:sz w:val="18"/>
          <w:szCs w:val="18"/>
        </w:rPr>
        <w:t xml:space="preserve">　　　　印</w:t>
      </w:r>
    </w:p>
    <w:p w:rsidR="00BB54CA" w:rsidRDefault="00BB54CA" w:rsidP="00BB54CA">
      <w:pPr>
        <w:ind w:leftChars="171" w:left="359"/>
        <w:rPr>
          <w:sz w:val="18"/>
          <w:szCs w:val="18"/>
        </w:rPr>
      </w:pPr>
      <w:r>
        <w:rPr>
          <w:noProof/>
          <w:sz w:val="16"/>
          <w:szCs w:val="16"/>
        </w:rPr>
        <w:lastRenderedPageBreak/>
        <mc:AlternateContent>
          <mc:Choice Requires="wps">
            <w:drawing>
              <wp:anchor distT="0" distB="0" distL="114300" distR="114300" simplePos="0" relativeHeight="251663360" behindDoc="0" locked="0" layoutInCell="1" allowOverlap="1">
                <wp:simplePos x="0" y="0"/>
                <wp:positionH relativeFrom="column">
                  <wp:posOffset>226695</wp:posOffset>
                </wp:positionH>
                <wp:positionV relativeFrom="paragraph">
                  <wp:posOffset>19050</wp:posOffset>
                </wp:positionV>
                <wp:extent cx="6057265" cy="209550"/>
                <wp:effectExtent l="7620" t="9525" r="12065" b="952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209550"/>
                        </a:xfrm>
                        <a:prstGeom prst="rect">
                          <a:avLst/>
                        </a:prstGeom>
                        <a:solidFill>
                          <a:srgbClr val="FFFFFF"/>
                        </a:solidFill>
                        <a:ln w="9525">
                          <a:solidFill>
                            <a:srgbClr val="000000"/>
                          </a:solidFill>
                          <a:miter lim="800000"/>
                          <a:headEnd/>
                          <a:tailEnd/>
                        </a:ln>
                      </wps:spPr>
                      <wps:txbx>
                        <w:txbxContent>
                          <w:p w:rsidR="00BB54CA" w:rsidRPr="00A6422C" w:rsidRDefault="00BB54CA" w:rsidP="00BB54CA">
                            <w:pPr>
                              <w:jc w:val="center"/>
                              <w:rPr>
                                <w:rFonts w:ascii="ＭＳ Ｐゴシック" w:eastAsia="ＭＳ Ｐゴシック" w:hAnsi="ＭＳ Ｐゴシック"/>
                                <w:b/>
                                <w:szCs w:val="21"/>
                              </w:rPr>
                            </w:pPr>
                            <w:r w:rsidRPr="00A6422C">
                              <w:rPr>
                                <w:rFonts w:ascii="ＭＳ Ｐゴシック" w:eastAsia="ＭＳ Ｐゴシック" w:hAnsi="ＭＳ Ｐゴシック" w:hint="eastAsia"/>
                                <w:b/>
                                <w:szCs w:val="21"/>
                              </w:rPr>
                              <w:t>取組（例）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id="Rectangle 17" o:spid="_x0000_s1028" style="position:absolute;left:0;text-align:left;margin-left:17.85pt;margin-top:1.5pt;width:476.9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">
                <v:textbox inset="5.85pt,.7pt,5.85pt,.7pt">
                  <w:txbxContent>
                    <w:p w:rsidR="00BB54CA" w:rsidRPr="00A6422C" w:rsidRDefault="00BB54CA" w:rsidP="00BB54CA">
                      <w:pPr>
                        <w:jc w:val="center"/>
                        <w:rPr>
                          <w:rFonts w:ascii="ＭＳ Ｐゴシック" w:eastAsia="ＭＳ Ｐゴシック" w:hAnsi="ＭＳ Ｐゴシック"/>
                          <w:b/>
                          <w:szCs w:val="21"/>
                        </w:rPr>
                      </w:pPr>
                      <w:r w:rsidRPr="00A6422C">
                        <w:rPr>
                          <w:rFonts w:ascii="ＭＳ Ｐゴシック" w:eastAsia="ＭＳ Ｐゴシック" w:hAnsi="ＭＳ Ｐゴシック" w:hint="eastAsia"/>
                          <w:b/>
                          <w:szCs w:val="21"/>
                        </w:rPr>
                        <w:t>取組（例）</w:t>
                      </w:r>
                    </w:p>
                  </w:txbxContent>
                </v:textbox>
              </v:rect>
            </w:pict>
          </mc:Fallback>
        </mc:AlternateContent>
      </w:r>
    </w:p>
    <w:p w:rsidR="00BB54CA" w:rsidRDefault="00BB54CA" w:rsidP="00BB54CA">
      <w:pPr>
        <w:spacing w:line="240" w:lineRule="exact"/>
        <w:ind w:leftChars="171" w:left="359"/>
        <w:rPr>
          <w:sz w:val="18"/>
          <w:szCs w:val="18"/>
        </w:rPr>
      </w:pPr>
      <w:bookmarkStart w:id="0" w:name="_GoBack"/>
      <w:bookmarkEnd w:id="0"/>
      <w:r>
        <w:rPr>
          <w:rFonts w:hint="eastAsia"/>
          <w:sz w:val="18"/>
          <w:szCs w:val="18"/>
        </w:rPr>
        <w:t xml:space="preserve">　前ページの各項目について、具体的な取組例は次のとおりです。次の取組か、これと同程度の効果がある取組を</w:t>
      </w:r>
    </w:p>
    <w:p w:rsidR="00BB54CA" w:rsidRDefault="00BB54CA" w:rsidP="00BB54CA">
      <w:pPr>
        <w:spacing w:line="240" w:lineRule="exact"/>
        <w:ind w:leftChars="171" w:left="359"/>
        <w:rPr>
          <w:sz w:val="18"/>
          <w:szCs w:val="18"/>
        </w:rPr>
      </w:pPr>
      <w:r>
        <w:rPr>
          <w:rFonts w:hint="eastAsia"/>
          <w:sz w:val="18"/>
          <w:szCs w:val="18"/>
        </w:rPr>
        <w:t>行った場合、その項目を実行したものと判断し、印を付します。</w:t>
      </w:r>
    </w:p>
    <w:p w:rsidR="00BB54CA" w:rsidRPr="00CF0A12" w:rsidRDefault="00BB54CA" w:rsidP="00BB54CA">
      <w:pPr>
        <w:spacing w:line="240" w:lineRule="exact"/>
        <w:ind w:leftChars="171" w:left="359"/>
        <w:rPr>
          <w:rFonts w:ascii="ＭＳ Ｐゴシック" w:eastAsia="ＭＳ Ｐゴシック" w:hAnsi="ＭＳ Ｐゴシック"/>
          <w:b/>
          <w:sz w:val="18"/>
          <w:szCs w:val="18"/>
        </w:rPr>
      </w:pPr>
    </w:p>
    <w:tbl>
      <w:tblPr>
        <w:tblStyle w:val="a3"/>
        <w:tblW w:w="9540" w:type="dxa"/>
        <w:tblInd w:w="468" w:type="dxa"/>
        <w:tblLook w:val="01E0" w:firstRow="1" w:lastRow="1" w:firstColumn="1" w:lastColumn="1" w:noHBand="0" w:noVBand="0"/>
      </w:tblPr>
      <w:tblGrid>
        <w:gridCol w:w="427"/>
        <w:gridCol w:w="9113"/>
      </w:tblGrid>
      <w:tr w:rsidR="00BB54CA" w:rsidTr="00350132">
        <w:trPr>
          <w:trHeight w:val="1189"/>
        </w:trPr>
        <w:tc>
          <w:tcPr>
            <w:tcW w:w="361" w:type="dxa"/>
            <w:vAlign w:val="center"/>
          </w:tcPr>
          <w:p w:rsidR="00BB54CA" w:rsidRPr="00BB74E7" w:rsidRDefault="00BB54CA" w:rsidP="00350132">
            <w:pPr>
              <w:spacing w:line="240" w:lineRule="exact"/>
              <w:jc w:val="center"/>
              <w:rPr>
                <w:rFonts w:ascii="ＭＳ Ｐゴシック" w:eastAsia="ＭＳ Ｐゴシック" w:hAnsi="ＭＳ Ｐゴシック"/>
                <w:b/>
                <w:szCs w:val="21"/>
              </w:rPr>
            </w:pPr>
            <w:r w:rsidRPr="00BB74E7">
              <w:rPr>
                <w:rFonts w:ascii="ＭＳ Ｐゴシック" w:eastAsia="ＭＳ Ｐゴシック" w:hAnsi="ＭＳ Ｐゴシック" w:hint="eastAsia"/>
                <w:b/>
                <w:szCs w:val="21"/>
              </w:rPr>
              <w:t>家</w:t>
            </w:r>
            <w:r w:rsidRPr="00BB74E7">
              <w:rPr>
                <w:rFonts w:hint="eastAsia"/>
                <w:b/>
                <w:szCs w:val="21"/>
              </w:rPr>
              <w:t>畜</w:t>
            </w:r>
            <w:r w:rsidRPr="00BB74E7">
              <w:rPr>
                <w:rFonts w:ascii="ＭＳ Ｐゴシック" w:eastAsia="ＭＳ Ｐゴシック" w:hAnsi="ＭＳ Ｐゴシック" w:hint="eastAsia"/>
                <w:b/>
                <w:szCs w:val="21"/>
              </w:rPr>
              <w:t>排せつ物法</w:t>
            </w:r>
          </w:p>
          <w:p w:rsidR="00BB54CA" w:rsidRDefault="00BB54CA" w:rsidP="00350132">
            <w:pPr>
              <w:spacing w:line="240" w:lineRule="exact"/>
              <w:rPr>
                <w:sz w:val="18"/>
                <w:szCs w:val="18"/>
              </w:rPr>
            </w:pPr>
          </w:p>
        </w:tc>
        <w:tc>
          <w:tcPr>
            <w:tcW w:w="9179" w:type="dxa"/>
            <w:vAlign w:val="center"/>
          </w:tcPr>
          <w:p w:rsidR="00BB54CA" w:rsidRDefault="00BB54CA" w:rsidP="00350132">
            <w:pPr>
              <w:spacing w:line="240" w:lineRule="exact"/>
              <w:rPr>
                <w:sz w:val="18"/>
                <w:szCs w:val="18"/>
              </w:rPr>
            </w:pPr>
            <w:r>
              <w:rPr>
                <w:rFonts w:hint="eastAsia"/>
                <w:sz w:val="18"/>
                <w:szCs w:val="18"/>
              </w:rPr>
              <w:t>◎　家畜排せつ物に基づく管理基準（家畜排せつ物法施行規則第１条第１項）の適用対象規模（家畜排せつ物</w:t>
            </w:r>
          </w:p>
          <w:p w:rsidR="00BB54CA" w:rsidRDefault="00BB54CA" w:rsidP="00350132">
            <w:pPr>
              <w:spacing w:line="240" w:lineRule="exact"/>
              <w:rPr>
                <w:sz w:val="18"/>
                <w:szCs w:val="18"/>
              </w:rPr>
            </w:pPr>
            <w:r>
              <w:rPr>
                <w:rFonts w:hint="eastAsia"/>
                <w:sz w:val="18"/>
                <w:szCs w:val="18"/>
              </w:rPr>
              <w:t xml:space="preserve">　　法施行規則第１条第２項）に該当する場合、管理基準に適合した家畜排せつ物の管理を行う。</w:t>
            </w:r>
          </w:p>
          <w:p w:rsidR="00BB54CA" w:rsidRDefault="00BB54CA" w:rsidP="00350132">
            <w:pPr>
              <w:spacing w:line="240" w:lineRule="exact"/>
              <w:rPr>
                <w:sz w:val="18"/>
                <w:szCs w:val="18"/>
              </w:rPr>
            </w:pPr>
          </w:p>
          <w:p w:rsidR="00BB54CA" w:rsidRDefault="00BB54CA" w:rsidP="00350132">
            <w:pPr>
              <w:spacing w:line="240" w:lineRule="exact"/>
              <w:rPr>
                <w:sz w:val="18"/>
                <w:szCs w:val="18"/>
              </w:rPr>
            </w:pPr>
            <w:r>
              <w:rPr>
                <w:rFonts w:hint="eastAsia"/>
                <w:sz w:val="18"/>
                <w:szCs w:val="18"/>
              </w:rPr>
              <w:t>（参考）管理基準（法施行規則第１条第１項）</w:t>
            </w:r>
          </w:p>
          <w:p w:rsidR="00BB54CA" w:rsidRDefault="00BB54CA" w:rsidP="00350132">
            <w:pPr>
              <w:spacing w:line="240" w:lineRule="exact"/>
              <w:rPr>
                <w:sz w:val="18"/>
                <w:szCs w:val="18"/>
              </w:rPr>
            </w:pPr>
            <w:r>
              <w:rPr>
                <w:rFonts w:hint="eastAsia"/>
                <w:sz w:val="18"/>
                <w:szCs w:val="18"/>
              </w:rPr>
              <w:t>ア　構造設備に関する基準</w:t>
            </w:r>
          </w:p>
          <w:p w:rsidR="00BB54CA" w:rsidRDefault="00BB54CA" w:rsidP="00350132">
            <w:pPr>
              <w:spacing w:line="240" w:lineRule="exact"/>
              <w:rPr>
                <w:sz w:val="18"/>
                <w:szCs w:val="18"/>
              </w:rPr>
            </w:pPr>
            <w:r>
              <w:rPr>
                <w:rFonts w:hint="eastAsia"/>
                <w:sz w:val="18"/>
                <w:szCs w:val="18"/>
              </w:rPr>
              <w:t xml:space="preserve">　</w:t>
            </w:r>
            <w:r>
              <w:rPr>
                <w:rFonts w:hint="eastAsia"/>
                <w:sz w:val="18"/>
                <w:szCs w:val="18"/>
              </w:rPr>
              <w:t>a</w:t>
            </w:r>
            <w:r>
              <w:rPr>
                <w:rFonts w:hint="eastAsia"/>
                <w:sz w:val="18"/>
                <w:szCs w:val="18"/>
              </w:rPr>
              <w:t xml:space="preserve">　固形状の家畜排せつ物の管理施設については、床をコンクリート等汚水が浸透しない材料（不浸透性材料）</w:t>
            </w:r>
          </w:p>
          <w:p w:rsidR="00BB54CA" w:rsidRDefault="00BB54CA" w:rsidP="00350132">
            <w:pPr>
              <w:spacing w:line="240" w:lineRule="exact"/>
              <w:rPr>
                <w:sz w:val="18"/>
                <w:szCs w:val="18"/>
              </w:rPr>
            </w:pPr>
            <w:r>
              <w:rPr>
                <w:rFonts w:hint="eastAsia"/>
                <w:sz w:val="18"/>
                <w:szCs w:val="18"/>
              </w:rPr>
              <w:t xml:space="preserve">　　で築造し、適当な覆い及び側壁を設ける。</w:t>
            </w:r>
          </w:p>
          <w:p w:rsidR="00BB54CA" w:rsidRDefault="00BB54CA" w:rsidP="00350132">
            <w:pPr>
              <w:spacing w:line="240" w:lineRule="exact"/>
              <w:rPr>
                <w:sz w:val="18"/>
                <w:szCs w:val="18"/>
              </w:rPr>
            </w:pPr>
            <w:r>
              <w:rPr>
                <w:rFonts w:hint="eastAsia"/>
                <w:sz w:val="18"/>
                <w:szCs w:val="18"/>
              </w:rPr>
              <w:t xml:space="preserve">　</w:t>
            </w:r>
            <w:r>
              <w:rPr>
                <w:rFonts w:hint="eastAsia"/>
                <w:sz w:val="18"/>
                <w:szCs w:val="18"/>
              </w:rPr>
              <w:t>b</w:t>
            </w:r>
            <w:r>
              <w:rPr>
                <w:rFonts w:hint="eastAsia"/>
                <w:sz w:val="18"/>
                <w:szCs w:val="18"/>
              </w:rPr>
              <w:t xml:space="preserve">　液状の家畜排せつ物の管理施設については、不浸透性材料で築造した貯留槽とする。</w:t>
            </w:r>
          </w:p>
          <w:p w:rsidR="00BB54CA" w:rsidRDefault="00BB54CA" w:rsidP="00350132">
            <w:pPr>
              <w:spacing w:line="240" w:lineRule="exact"/>
              <w:rPr>
                <w:sz w:val="18"/>
                <w:szCs w:val="18"/>
              </w:rPr>
            </w:pPr>
            <w:r>
              <w:rPr>
                <w:rFonts w:hint="eastAsia"/>
                <w:sz w:val="18"/>
                <w:szCs w:val="18"/>
              </w:rPr>
              <w:t>イ　管理方法に関する基準</w:t>
            </w:r>
          </w:p>
          <w:p w:rsidR="00BB54CA" w:rsidRDefault="00BB54CA" w:rsidP="00350132">
            <w:pPr>
              <w:spacing w:line="240" w:lineRule="exact"/>
              <w:rPr>
                <w:sz w:val="18"/>
                <w:szCs w:val="18"/>
              </w:rPr>
            </w:pPr>
            <w:r>
              <w:rPr>
                <w:rFonts w:hint="eastAsia"/>
                <w:sz w:val="18"/>
                <w:szCs w:val="18"/>
              </w:rPr>
              <w:t xml:space="preserve">　</w:t>
            </w:r>
            <w:r>
              <w:rPr>
                <w:rFonts w:hint="eastAsia"/>
                <w:sz w:val="18"/>
                <w:szCs w:val="18"/>
              </w:rPr>
              <w:t>a</w:t>
            </w:r>
            <w:r>
              <w:rPr>
                <w:rFonts w:hint="eastAsia"/>
                <w:sz w:val="18"/>
                <w:szCs w:val="18"/>
              </w:rPr>
              <w:t xml:space="preserve">　家畜排せつ物は管理施設において管理する。</w:t>
            </w:r>
          </w:p>
          <w:p w:rsidR="00BB54CA" w:rsidRDefault="00BB54CA" w:rsidP="00350132">
            <w:pPr>
              <w:spacing w:line="240" w:lineRule="exact"/>
              <w:rPr>
                <w:sz w:val="18"/>
                <w:szCs w:val="18"/>
              </w:rPr>
            </w:pPr>
            <w:r>
              <w:rPr>
                <w:rFonts w:hint="eastAsia"/>
                <w:sz w:val="18"/>
                <w:szCs w:val="18"/>
              </w:rPr>
              <w:t xml:space="preserve">　</w:t>
            </w:r>
            <w:r>
              <w:rPr>
                <w:rFonts w:hint="eastAsia"/>
                <w:sz w:val="18"/>
                <w:szCs w:val="18"/>
              </w:rPr>
              <w:t>b</w:t>
            </w:r>
            <w:r>
              <w:rPr>
                <w:rFonts w:hint="eastAsia"/>
                <w:sz w:val="18"/>
                <w:szCs w:val="18"/>
              </w:rPr>
              <w:t xml:space="preserve">　管理施設の定期的な点検を行う。</w:t>
            </w:r>
          </w:p>
          <w:p w:rsidR="00BB54CA" w:rsidRDefault="00BB54CA" w:rsidP="00350132">
            <w:pPr>
              <w:spacing w:line="240" w:lineRule="exact"/>
              <w:rPr>
                <w:sz w:val="18"/>
                <w:szCs w:val="18"/>
              </w:rPr>
            </w:pPr>
            <w:r>
              <w:rPr>
                <w:rFonts w:hint="eastAsia"/>
                <w:sz w:val="18"/>
                <w:szCs w:val="18"/>
              </w:rPr>
              <w:t xml:space="preserve">　</w:t>
            </w:r>
            <w:r>
              <w:rPr>
                <w:rFonts w:hint="eastAsia"/>
                <w:sz w:val="18"/>
                <w:szCs w:val="18"/>
              </w:rPr>
              <w:t>c</w:t>
            </w:r>
            <w:r>
              <w:rPr>
                <w:rFonts w:hint="eastAsia"/>
                <w:sz w:val="18"/>
                <w:szCs w:val="18"/>
              </w:rPr>
              <w:t xml:space="preserve">　管理施設の床、覆い、側壁又は槽に破損があるときは、遅滞なく修繕を行う。</w:t>
            </w:r>
          </w:p>
          <w:p w:rsidR="00BB54CA" w:rsidRDefault="00BB54CA" w:rsidP="00350132">
            <w:pPr>
              <w:spacing w:line="240" w:lineRule="exact"/>
              <w:rPr>
                <w:sz w:val="18"/>
                <w:szCs w:val="18"/>
              </w:rPr>
            </w:pPr>
            <w:r>
              <w:rPr>
                <w:rFonts w:hint="eastAsia"/>
                <w:sz w:val="18"/>
                <w:szCs w:val="18"/>
              </w:rPr>
              <w:t xml:space="preserve">　</w:t>
            </w:r>
            <w:r>
              <w:rPr>
                <w:rFonts w:hint="eastAsia"/>
                <w:sz w:val="18"/>
                <w:szCs w:val="18"/>
              </w:rPr>
              <w:t>d</w:t>
            </w:r>
            <w:r>
              <w:rPr>
                <w:rFonts w:hint="eastAsia"/>
                <w:sz w:val="18"/>
                <w:szCs w:val="18"/>
              </w:rPr>
              <w:t xml:space="preserve">　送風装置等を設置している場合は、当該装置の維持管理を適切に行う。</w:t>
            </w:r>
          </w:p>
          <w:p w:rsidR="00BB54CA" w:rsidRDefault="00BB54CA" w:rsidP="00350132">
            <w:pPr>
              <w:spacing w:line="240" w:lineRule="exact"/>
              <w:ind w:left="6"/>
              <w:rPr>
                <w:sz w:val="18"/>
                <w:szCs w:val="18"/>
              </w:rPr>
            </w:pPr>
            <w:r>
              <w:rPr>
                <w:rFonts w:hint="eastAsia"/>
                <w:sz w:val="18"/>
                <w:szCs w:val="18"/>
              </w:rPr>
              <w:t xml:space="preserve">　</w:t>
            </w:r>
            <w:r>
              <w:rPr>
                <w:rFonts w:hint="eastAsia"/>
                <w:sz w:val="18"/>
                <w:szCs w:val="18"/>
              </w:rPr>
              <w:t>e</w:t>
            </w:r>
            <w:r>
              <w:rPr>
                <w:rFonts w:hint="eastAsia"/>
                <w:sz w:val="18"/>
                <w:szCs w:val="18"/>
              </w:rPr>
              <w:t xml:space="preserve">　家畜排せつ物の年間の発生量、処理の方法及び処理の方法別の数量について記録する。</w:t>
            </w:r>
          </w:p>
        </w:tc>
      </w:tr>
      <w:tr w:rsidR="00BB54CA" w:rsidTr="00350132">
        <w:trPr>
          <w:trHeight w:val="1427"/>
        </w:trPr>
        <w:tc>
          <w:tcPr>
            <w:tcW w:w="361" w:type="dxa"/>
            <w:vAlign w:val="center"/>
          </w:tcPr>
          <w:p w:rsidR="00BB54CA" w:rsidRPr="00BB74E7" w:rsidRDefault="00BB54CA" w:rsidP="00350132">
            <w:pPr>
              <w:spacing w:line="240" w:lineRule="exact"/>
              <w:jc w:val="center"/>
              <w:rPr>
                <w:rFonts w:ascii="ＭＳ Ｐゴシック" w:eastAsia="ＭＳ Ｐゴシック" w:hAnsi="ＭＳ Ｐゴシック"/>
                <w:b/>
                <w:szCs w:val="21"/>
              </w:rPr>
            </w:pPr>
            <w:r w:rsidRPr="00BB74E7">
              <w:rPr>
                <w:rFonts w:ascii="ＭＳ Ｐゴシック" w:eastAsia="ＭＳ Ｐゴシック" w:hAnsi="ＭＳ Ｐゴシック" w:hint="eastAsia"/>
                <w:b/>
                <w:szCs w:val="21"/>
              </w:rPr>
              <w:t>悪臭</w:t>
            </w:r>
          </w:p>
          <w:p w:rsidR="00BB54CA" w:rsidRPr="00BB74E7" w:rsidRDefault="00BB54CA" w:rsidP="00350132">
            <w:pPr>
              <w:spacing w:line="240" w:lineRule="exact"/>
              <w:jc w:val="center"/>
              <w:rPr>
                <w:rFonts w:ascii="ＭＳ Ｐゴシック" w:eastAsia="ＭＳ Ｐゴシック" w:hAnsi="ＭＳ Ｐゴシック"/>
                <w:b/>
                <w:szCs w:val="21"/>
              </w:rPr>
            </w:pPr>
            <w:r w:rsidRPr="00BB74E7">
              <w:rPr>
                <w:rFonts w:ascii="ＭＳ Ｐゴシック" w:eastAsia="ＭＳ Ｐゴシック" w:hAnsi="ＭＳ Ｐゴシック" w:hint="eastAsia"/>
                <w:b/>
                <w:szCs w:val="21"/>
              </w:rPr>
              <w:t>・</w:t>
            </w:r>
          </w:p>
          <w:p w:rsidR="00BB54CA" w:rsidRPr="00BB74E7" w:rsidRDefault="00BB54CA" w:rsidP="00350132">
            <w:pPr>
              <w:spacing w:line="240" w:lineRule="exact"/>
              <w:jc w:val="center"/>
              <w:rPr>
                <w:rFonts w:ascii="ＭＳ Ｐゴシック" w:eastAsia="ＭＳ Ｐゴシック" w:hAnsi="ＭＳ Ｐゴシック"/>
                <w:sz w:val="18"/>
                <w:szCs w:val="18"/>
              </w:rPr>
            </w:pPr>
            <w:r w:rsidRPr="00BB74E7">
              <w:rPr>
                <w:rFonts w:ascii="ＭＳ Ｐゴシック" w:eastAsia="ＭＳ Ｐゴシック" w:hAnsi="ＭＳ Ｐゴシック" w:hint="eastAsia"/>
                <w:b/>
                <w:szCs w:val="21"/>
              </w:rPr>
              <w:t>害虫の発生</w:t>
            </w:r>
          </w:p>
        </w:tc>
        <w:tc>
          <w:tcPr>
            <w:tcW w:w="9179" w:type="dxa"/>
            <w:vAlign w:val="center"/>
          </w:tcPr>
          <w:p w:rsidR="00BB54CA" w:rsidRDefault="00BB54CA" w:rsidP="00350132">
            <w:pPr>
              <w:spacing w:line="240" w:lineRule="exact"/>
              <w:rPr>
                <w:sz w:val="18"/>
                <w:szCs w:val="18"/>
              </w:rPr>
            </w:pPr>
            <w:r>
              <w:rPr>
                <w:rFonts w:hint="eastAsia"/>
                <w:sz w:val="18"/>
                <w:szCs w:val="18"/>
              </w:rPr>
              <w:t>◎　家畜排せつ物の処理・保管用施設を有する場合、処理容量に応じた施設の稼働や施設内外の清掃等に</w:t>
            </w:r>
          </w:p>
          <w:p w:rsidR="00BB54CA" w:rsidRDefault="00BB54CA" w:rsidP="00350132">
            <w:pPr>
              <w:spacing w:line="240" w:lineRule="exact"/>
              <w:rPr>
                <w:sz w:val="18"/>
                <w:szCs w:val="18"/>
              </w:rPr>
            </w:pPr>
            <w:r>
              <w:rPr>
                <w:rFonts w:hint="eastAsia"/>
                <w:sz w:val="18"/>
                <w:szCs w:val="18"/>
              </w:rPr>
              <w:t xml:space="preserve">　　努める。</w:t>
            </w:r>
          </w:p>
          <w:p w:rsidR="00BB54CA" w:rsidRDefault="00BB54CA" w:rsidP="00350132">
            <w:pPr>
              <w:spacing w:line="240" w:lineRule="exact"/>
              <w:ind w:left="6"/>
              <w:rPr>
                <w:sz w:val="18"/>
                <w:szCs w:val="18"/>
              </w:rPr>
            </w:pPr>
            <w:r>
              <w:rPr>
                <w:rFonts w:hint="eastAsia"/>
                <w:sz w:val="18"/>
                <w:szCs w:val="18"/>
              </w:rPr>
              <w:t>◎　畜舎等におけるふん尿の早期搬出や清掃等に努める。</w:t>
            </w:r>
          </w:p>
        </w:tc>
      </w:tr>
      <w:tr w:rsidR="00BB54CA" w:rsidTr="00350132">
        <w:trPr>
          <w:trHeight w:val="1608"/>
        </w:trPr>
        <w:tc>
          <w:tcPr>
            <w:tcW w:w="361" w:type="dxa"/>
            <w:vAlign w:val="center"/>
          </w:tcPr>
          <w:p w:rsidR="00BB54CA" w:rsidRPr="00BB74E7" w:rsidRDefault="00BB54CA" w:rsidP="00350132">
            <w:pPr>
              <w:spacing w:line="240" w:lineRule="exact"/>
              <w:jc w:val="center"/>
              <w:rPr>
                <w:rFonts w:ascii="ＭＳ Ｐゴシック" w:eastAsia="ＭＳ Ｐゴシック" w:hAnsi="ＭＳ Ｐゴシック"/>
                <w:b/>
                <w:szCs w:val="21"/>
              </w:rPr>
            </w:pPr>
          </w:p>
          <w:p w:rsidR="00BB54CA" w:rsidRPr="00BB74E7" w:rsidRDefault="00BB54CA" w:rsidP="00350132">
            <w:pPr>
              <w:spacing w:line="240" w:lineRule="exact"/>
              <w:jc w:val="center"/>
              <w:rPr>
                <w:rFonts w:ascii="ＭＳ Ｐゴシック" w:eastAsia="ＭＳ Ｐゴシック" w:hAnsi="ＭＳ Ｐゴシック"/>
                <w:b/>
                <w:szCs w:val="21"/>
              </w:rPr>
            </w:pPr>
            <w:r w:rsidRPr="00BB74E7">
              <w:rPr>
                <w:rFonts w:ascii="ＭＳ Ｐゴシック" w:eastAsia="ＭＳ Ｐゴシック" w:hAnsi="ＭＳ Ｐゴシック" w:hint="eastAsia"/>
                <w:b/>
                <w:szCs w:val="21"/>
              </w:rPr>
              <w:t>排せつ物の</w:t>
            </w:r>
            <w:r>
              <w:rPr>
                <w:rFonts w:ascii="ＭＳ Ｐゴシック" w:eastAsia="ＭＳ Ｐゴシック" w:hAnsi="ＭＳ Ｐゴシック" w:hint="eastAsia"/>
                <w:b/>
                <w:szCs w:val="21"/>
              </w:rPr>
              <w:t>利活用</w:t>
            </w:r>
          </w:p>
          <w:p w:rsidR="00BB54CA" w:rsidRPr="00BB74E7" w:rsidRDefault="00BB54CA" w:rsidP="00350132">
            <w:pPr>
              <w:spacing w:line="240" w:lineRule="exact"/>
              <w:jc w:val="center"/>
              <w:rPr>
                <w:rFonts w:ascii="ＭＳ Ｐゴシック" w:eastAsia="ＭＳ Ｐゴシック" w:hAnsi="ＭＳ Ｐゴシック"/>
                <w:sz w:val="18"/>
                <w:szCs w:val="18"/>
              </w:rPr>
            </w:pPr>
          </w:p>
        </w:tc>
        <w:tc>
          <w:tcPr>
            <w:tcW w:w="9179" w:type="dxa"/>
            <w:vAlign w:val="center"/>
          </w:tcPr>
          <w:p w:rsidR="00BB54CA" w:rsidRDefault="00BB54CA" w:rsidP="00350132">
            <w:pPr>
              <w:spacing w:line="240" w:lineRule="exact"/>
              <w:rPr>
                <w:sz w:val="18"/>
                <w:szCs w:val="18"/>
              </w:rPr>
            </w:pPr>
            <w:r>
              <w:rPr>
                <w:rFonts w:hint="eastAsia"/>
                <w:sz w:val="18"/>
                <w:szCs w:val="18"/>
              </w:rPr>
              <w:t>◎　次の取組のうち一つ以上の実行に努める。</w:t>
            </w:r>
          </w:p>
          <w:p w:rsidR="00BB54CA" w:rsidRDefault="00BB54CA" w:rsidP="00350132">
            <w:pPr>
              <w:spacing w:line="240" w:lineRule="exact"/>
              <w:rPr>
                <w:sz w:val="18"/>
                <w:szCs w:val="18"/>
              </w:rPr>
            </w:pPr>
            <w:r>
              <w:rPr>
                <w:rFonts w:hint="eastAsia"/>
                <w:sz w:val="18"/>
                <w:szCs w:val="18"/>
              </w:rPr>
              <w:t xml:space="preserve">　①　家畜排せつ物のたい肥化、液肥化、スラリー処理又は保管等を行い、土づくりや施肥を行うなど農業者</w:t>
            </w:r>
          </w:p>
          <w:p w:rsidR="00BB54CA" w:rsidRDefault="00BB54CA" w:rsidP="00350132">
            <w:pPr>
              <w:spacing w:line="240" w:lineRule="exact"/>
              <w:rPr>
                <w:sz w:val="18"/>
                <w:szCs w:val="18"/>
              </w:rPr>
            </w:pPr>
            <w:r>
              <w:rPr>
                <w:rFonts w:hint="eastAsia"/>
                <w:sz w:val="18"/>
                <w:szCs w:val="18"/>
              </w:rPr>
              <w:t xml:space="preserve">　　　自らが作物生産や園芸等への利用を行う。</w:t>
            </w:r>
          </w:p>
          <w:p w:rsidR="00BB54CA" w:rsidRDefault="00BB54CA" w:rsidP="00350132">
            <w:pPr>
              <w:spacing w:line="240" w:lineRule="exact"/>
              <w:rPr>
                <w:sz w:val="18"/>
                <w:szCs w:val="18"/>
              </w:rPr>
            </w:pPr>
            <w:r>
              <w:rPr>
                <w:rFonts w:hint="eastAsia"/>
                <w:sz w:val="18"/>
                <w:szCs w:val="18"/>
              </w:rPr>
              <w:t xml:space="preserve">　②　家畜排せつ物のたい肥化、液肥化、スラリー処理又は保管等を行い、作物生産や園芸等への利用が見込</w:t>
            </w:r>
          </w:p>
          <w:p w:rsidR="00BB54CA" w:rsidRDefault="00BB54CA" w:rsidP="00350132">
            <w:pPr>
              <w:spacing w:line="240" w:lineRule="exact"/>
              <w:rPr>
                <w:sz w:val="18"/>
                <w:szCs w:val="18"/>
              </w:rPr>
            </w:pPr>
            <w:r>
              <w:rPr>
                <w:rFonts w:hint="eastAsia"/>
                <w:sz w:val="18"/>
                <w:szCs w:val="18"/>
              </w:rPr>
              <w:t xml:space="preserve">　　　まれる者（他の農業者を含む。）への譲渡（無償・有償を問わない。）等を行う。</w:t>
            </w:r>
          </w:p>
          <w:p w:rsidR="00BB54CA" w:rsidRDefault="00BB54CA" w:rsidP="00350132">
            <w:pPr>
              <w:spacing w:line="240" w:lineRule="exact"/>
              <w:rPr>
                <w:sz w:val="18"/>
                <w:szCs w:val="18"/>
              </w:rPr>
            </w:pPr>
            <w:r>
              <w:rPr>
                <w:rFonts w:hint="eastAsia"/>
                <w:sz w:val="18"/>
                <w:szCs w:val="18"/>
              </w:rPr>
              <w:t xml:space="preserve">　③　上記①や②が困難であったり、地域の実情や条件からみてより適切な処理方法や利用方法があるといっ</w:t>
            </w:r>
          </w:p>
          <w:p w:rsidR="00BB54CA" w:rsidRDefault="00BB54CA" w:rsidP="00350132">
            <w:pPr>
              <w:spacing w:line="240" w:lineRule="exact"/>
              <w:rPr>
                <w:sz w:val="18"/>
                <w:szCs w:val="18"/>
              </w:rPr>
            </w:pPr>
            <w:r>
              <w:rPr>
                <w:rFonts w:hint="eastAsia"/>
                <w:sz w:val="18"/>
                <w:szCs w:val="18"/>
              </w:rPr>
              <w:t xml:space="preserve">　　　た場合に、炭化、焼却、汚水浄化、委託処分等による適切な処理等を行う。</w:t>
            </w:r>
          </w:p>
          <w:p w:rsidR="00BB54CA" w:rsidRDefault="00BB54CA" w:rsidP="00350132">
            <w:pPr>
              <w:spacing w:line="240" w:lineRule="exact"/>
              <w:rPr>
                <w:sz w:val="18"/>
                <w:szCs w:val="18"/>
              </w:rPr>
            </w:pPr>
            <w:r>
              <w:rPr>
                <w:rFonts w:hint="eastAsia"/>
                <w:sz w:val="18"/>
                <w:szCs w:val="18"/>
              </w:rPr>
              <w:t xml:space="preserve">　④　地域的条件等に応じ可能な場合については、メタン発酵等によるエネルギー利用を行う。</w:t>
            </w:r>
          </w:p>
        </w:tc>
      </w:tr>
      <w:tr w:rsidR="00BB54CA" w:rsidTr="00350132">
        <w:trPr>
          <w:trHeight w:val="1128"/>
        </w:trPr>
        <w:tc>
          <w:tcPr>
            <w:tcW w:w="361" w:type="dxa"/>
            <w:vAlign w:val="center"/>
          </w:tcPr>
          <w:p w:rsidR="00BB54CA" w:rsidRPr="00BB74E7" w:rsidRDefault="00BB54CA" w:rsidP="00350132">
            <w:pPr>
              <w:spacing w:line="240" w:lineRule="exact"/>
              <w:jc w:val="center"/>
              <w:rPr>
                <w:rFonts w:ascii="ＭＳ Ｐゴシック" w:eastAsia="ＭＳ Ｐゴシック" w:hAnsi="ＭＳ Ｐゴシック"/>
                <w:b/>
                <w:szCs w:val="21"/>
              </w:rPr>
            </w:pPr>
          </w:p>
          <w:p w:rsidR="00BB54CA" w:rsidRPr="00BB74E7" w:rsidRDefault="00BB54CA" w:rsidP="00350132">
            <w:pPr>
              <w:spacing w:line="240" w:lineRule="exact"/>
              <w:jc w:val="center"/>
              <w:rPr>
                <w:rFonts w:ascii="ＭＳ Ｐゴシック" w:eastAsia="ＭＳ Ｐゴシック" w:hAnsi="ＭＳ Ｐゴシック"/>
                <w:b/>
                <w:szCs w:val="21"/>
              </w:rPr>
            </w:pPr>
            <w:r w:rsidRPr="00BB74E7">
              <w:rPr>
                <w:rFonts w:ascii="ＭＳ Ｐゴシック" w:eastAsia="ＭＳ Ｐゴシック" w:hAnsi="ＭＳ Ｐゴシック" w:hint="eastAsia"/>
                <w:b/>
                <w:szCs w:val="21"/>
              </w:rPr>
              <w:t>環境</w:t>
            </w:r>
            <w:r>
              <w:rPr>
                <w:rFonts w:ascii="ＭＳ Ｐゴシック" w:eastAsia="ＭＳ Ｐゴシック" w:hAnsi="ＭＳ Ｐゴシック" w:hint="eastAsia"/>
                <w:b/>
                <w:szCs w:val="21"/>
              </w:rPr>
              <w:t>法令</w:t>
            </w:r>
          </w:p>
          <w:p w:rsidR="00BB54CA" w:rsidRDefault="00BB54CA" w:rsidP="00350132">
            <w:pPr>
              <w:spacing w:line="240" w:lineRule="exact"/>
              <w:rPr>
                <w:sz w:val="18"/>
                <w:szCs w:val="18"/>
              </w:rPr>
            </w:pPr>
          </w:p>
        </w:tc>
        <w:tc>
          <w:tcPr>
            <w:tcW w:w="9179" w:type="dxa"/>
            <w:vAlign w:val="center"/>
          </w:tcPr>
          <w:p w:rsidR="00BB54CA" w:rsidRDefault="00BB54CA" w:rsidP="00350132">
            <w:pPr>
              <w:spacing w:line="240" w:lineRule="exact"/>
              <w:rPr>
                <w:sz w:val="18"/>
                <w:szCs w:val="18"/>
              </w:rPr>
            </w:pPr>
            <w:r>
              <w:rPr>
                <w:rFonts w:hint="eastAsia"/>
                <w:sz w:val="18"/>
                <w:szCs w:val="18"/>
              </w:rPr>
              <w:t>◎　使用済みプラスチック等の廃棄物が発生する場合は、廃棄物の処理及び清掃に関する法律に従った処分に</w:t>
            </w:r>
          </w:p>
          <w:p w:rsidR="00BB54CA" w:rsidRDefault="00BB54CA" w:rsidP="00350132">
            <w:pPr>
              <w:spacing w:line="240" w:lineRule="exact"/>
              <w:rPr>
                <w:sz w:val="18"/>
                <w:szCs w:val="18"/>
              </w:rPr>
            </w:pPr>
            <w:r>
              <w:rPr>
                <w:rFonts w:hint="eastAsia"/>
                <w:sz w:val="18"/>
                <w:szCs w:val="18"/>
              </w:rPr>
              <w:t xml:space="preserve">　　努めるなど適切に対応する。</w:t>
            </w:r>
          </w:p>
          <w:p w:rsidR="00BB54CA" w:rsidRDefault="00BB54CA" w:rsidP="00350132">
            <w:pPr>
              <w:spacing w:line="240" w:lineRule="exact"/>
              <w:rPr>
                <w:sz w:val="18"/>
                <w:szCs w:val="18"/>
              </w:rPr>
            </w:pPr>
            <w:r>
              <w:rPr>
                <w:rFonts w:hint="eastAsia"/>
                <w:sz w:val="18"/>
                <w:szCs w:val="18"/>
              </w:rPr>
              <w:t>◎　臭気や排水等が経営体外へ放出又は排出される場合は、水質汚濁防止法、悪臭防止法等に従った措置に努</w:t>
            </w:r>
          </w:p>
          <w:p w:rsidR="00BB54CA" w:rsidRDefault="00BB54CA" w:rsidP="00350132">
            <w:pPr>
              <w:spacing w:line="240" w:lineRule="exact"/>
              <w:ind w:left="6"/>
              <w:rPr>
                <w:sz w:val="18"/>
                <w:szCs w:val="18"/>
              </w:rPr>
            </w:pPr>
            <w:r>
              <w:rPr>
                <w:rFonts w:hint="eastAsia"/>
                <w:sz w:val="18"/>
                <w:szCs w:val="18"/>
              </w:rPr>
              <w:t xml:space="preserve">　　めるなど適切に対応する。</w:t>
            </w:r>
          </w:p>
        </w:tc>
      </w:tr>
      <w:tr w:rsidR="00BB54CA" w:rsidTr="00350132">
        <w:trPr>
          <w:trHeight w:val="1102"/>
        </w:trPr>
        <w:tc>
          <w:tcPr>
            <w:tcW w:w="361" w:type="dxa"/>
            <w:vAlign w:val="center"/>
          </w:tcPr>
          <w:p w:rsidR="00BB54CA" w:rsidRDefault="00BB54CA" w:rsidP="00350132">
            <w:pPr>
              <w:spacing w:line="240" w:lineRule="exact"/>
              <w:rPr>
                <w:sz w:val="18"/>
                <w:szCs w:val="18"/>
              </w:rPr>
            </w:pPr>
            <w:r>
              <w:rPr>
                <w:rFonts w:ascii="ＭＳ Ｐゴシック" w:eastAsia="ＭＳ Ｐゴシック" w:hAnsi="ＭＳ Ｐゴシック" w:hint="eastAsia"/>
                <w:b/>
                <w:szCs w:val="21"/>
              </w:rPr>
              <w:t>エネルギ｜の節減</w:t>
            </w:r>
          </w:p>
        </w:tc>
        <w:tc>
          <w:tcPr>
            <w:tcW w:w="9179" w:type="dxa"/>
            <w:vAlign w:val="center"/>
          </w:tcPr>
          <w:p w:rsidR="00BB54CA" w:rsidRDefault="00BB54CA" w:rsidP="00350132">
            <w:pPr>
              <w:spacing w:line="240" w:lineRule="exact"/>
              <w:rPr>
                <w:sz w:val="18"/>
                <w:szCs w:val="18"/>
              </w:rPr>
            </w:pPr>
            <w:r>
              <w:rPr>
                <w:rFonts w:hint="eastAsia"/>
                <w:sz w:val="18"/>
                <w:szCs w:val="18"/>
              </w:rPr>
              <w:t>◎　電力や燃料等を消費する施設・機械・器具等を使用する場合は、次の取組のうち該当するものの実行に</w:t>
            </w:r>
          </w:p>
          <w:p w:rsidR="00BB54CA" w:rsidRDefault="00BB54CA" w:rsidP="00350132">
            <w:pPr>
              <w:spacing w:line="240" w:lineRule="exact"/>
              <w:rPr>
                <w:sz w:val="18"/>
                <w:szCs w:val="18"/>
              </w:rPr>
            </w:pPr>
            <w:r>
              <w:rPr>
                <w:rFonts w:hint="eastAsia"/>
                <w:sz w:val="18"/>
                <w:szCs w:val="18"/>
              </w:rPr>
              <w:t xml:space="preserve">　　努める。</w:t>
            </w:r>
          </w:p>
          <w:p w:rsidR="00BB54CA" w:rsidRDefault="00BB54CA" w:rsidP="00350132">
            <w:pPr>
              <w:spacing w:line="240" w:lineRule="exact"/>
              <w:rPr>
                <w:sz w:val="18"/>
                <w:szCs w:val="18"/>
              </w:rPr>
            </w:pPr>
            <w:r>
              <w:rPr>
                <w:rFonts w:hint="eastAsia"/>
                <w:sz w:val="18"/>
                <w:szCs w:val="18"/>
              </w:rPr>
              <w:t xml:space="preserve">　①　機械・器具の適切な点検整備と施設の破損箇所の補修等を行う。</w:t>
            </w:r>
          </w:p>
          <w:p w:rsidR="00BB54CA" w:rsidRDefault="00BB54CA" w:rsidP="00350132">
            <w:pPr>
              <w:spacing w:line="240" w:lineRule="exact"/>
              <w:rPr>
                <w:sz w:val="18"/>
                <w:szCs w:val="18"/>
              </w:rPr>
            </w:pPr>
            <w:r>
              <w:rPr>
                <w:rFonts w:hint="eastAsia"/>
                <w:sz w:val="18"/>
                <w:szCs w:val="18"/>
              </w:rPr>
              <w:t xml:space="preserve">　②　必要以上の加温、保温又は乾燥を行わない等適切な温度管理を行う。</w:t>
            </w:r>
          </w:p>
          <w:p w:rsidR="00BB54CA" w:rsidRDefault="00BB54CA" w:rsidP="00350132">
            <w:pPr>
              <w:spacing w:line="240" w:lineRule="exact"/>
              <w:rPr>
                <w:sz w:val="18"/>
                <w:szCs w:val="18"/>
              </w:rPr>
            </w:pPr>
            <w:r>
              <w:rPr>
                <w:rFonts w:hint="eastAsia"/>
                <w:sz w:val="18"/>
                <w:szCs w:val="18"/>
              </w:rPr>
              <w:t xml:space="preserve">　③　機械の運行日程の調整や作業工程の管理による効率的な機械の運転を行う。</w:t>
            </w:r>
          </w:p>
          <w:p w:rsidR="00BB54CA" w:rsidRDefault="00BB54CA" w:rsidP="00350132">
            <w:pPr>
              <w:spacing w:line="240" w:lineRule="exact"/>
              <w:ind w:left="6"/>
              <w:rPr>
                <w:sz w:val="18"/>
                <w:szCs w:val="18"/>
              </w:rPr>
            </w:pPr>
            <w:r>
              <w:rPr>
                <w:rFonts w:hint="eastAsia"/>
                <w:sz w:val="18"/>
                <w:szCs w:val="18"/>
              </w:rPr>
              <w:t xml:space="preserve">　④　電力消費に際しての不要な照明の消灯を行う。</w:t>
            </w:r>
          </w:p>
        </w:tc>
      </w:tr>
      <w:tr w:rsidR="00BB54CA" w:rsidTr="00350132">
        <w:trPr>
          <w:trHeight w:val="940"/>
        </w:trPr>
        <w:tc>
          <w:tcPr>
            <w:tcW w:w="361" w:type="dxa"/>
            <w:vAlign w:val="center"/>
          </w:tcPr>
          <w:p w:rsidR="00BB54CA" w:rsidRDefault="00BB54CA" w:rsidP="00350132">
            <w:pPr>
              <w:spacing w:line="240" w:lineRule="exact"/>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知見</w:t>
            </w:r>
          </w:p>
          <w:p w:rsidR="00BB54CA" w:rsidRDefault="00BB54CA" w:rsidP="00350132">
            <w:pPr>
              <w:spacing w:line="240" w:lineRule="exact"/>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w:t>
            </w:r>
          </w:p>
          <w:p w:rsidR="00BB54CA" w:rsidRDefault="00BB54CA" w:rsidP="00350132">
            <w:pPr>
              <w:spacing w:line="240" w:lineRule="exact"/>
              <w:rPr>
                <w:sz w:val="18"/>
                <w:szCs w:val="18"/>
              </w:rPr>
            </w:pPr>
            <w:r>
              <w:rPr>
                <w:rFonts w:ascii="ＭＳ Ｐゴシック" w:eastAsia="ＭＳ Ｐゴシック" w:hAnsi="ＭＳ Ｐゴシック" w:hint="eastAsia"/>
                <w:b/>
                <w:szCs w:val="21"/>
              </w:rPr>
              <w:t>情報の収集</w:t>
            </w:r>
          </w:p>
        </w:tc>
        <w:tc>
          <w:tcPr>
            <w:tcW w:w="9179" w:type="dxa"/>
            <w:vAlign w:val="center"/>
          </w:tcPr>
          <w:p w:rsidR="00BB54CA" w:rsidRDefault="00BB54CA" w:rsidP="00350132">
            <w:pPr>
              <w:spacing w:line="240" w:lineRule="exact"/>
              <w:rPr>
                <w:sz w:val="18"/>
                <w:szCs w:val="18"/>
              </w:rPr>
            </w:pPr>
            <w:r>
              <w:rPr>
                <w:rFonts w:hint="eastAsia"/>
                <w:sz w:val="18"/>
                <w:szCs w:val="18"/>
              </w:rPr>
              <w:t>◎　次の取組のうち一つ以上の実行に努める。</w:t>
            </w:r>
          </w:p>
          <w:p w:rsidR="00BB54CA" w:rsidRDefault="00BB54CA" w:rsidP="00350132">
            <w:pPr>
              <w:spacing w:line="240" w:lineRule="exact"/>
              <w:rPr>
                <w:sz w:val="18"/>
                <w:szCs w:val="18"/>
              </w:rPr>
            </w:pPr>
            <w:r>
              <w:rPr>
                <w:rFonts w:hint="eastAsia"/>
                <w:sz w:val="18"/>
                <w:szCs w:val="18"/>
              </w:rPr>
              <w:t xml:space="preserve">　①　都道府県（普及指導センター等）、市町村、ＪＡ等が発信する情報誌・パンフレット・チラシ、専門誌</w:t>
            </w:r>
          </w:p>
          <w:p w:rsidR="00BB54CA" w:rsidRDefault="00BB54CA" w:rsidP="00350132">
            <w:pPr>
              <w:spacing w:line="240" w:lineRule="exact"/>
              <w:rPr>
                <w:sz w:val="18"/>
                <w:szCs w:val="18"/>
              </w:rPr>
            </w:pPr>
            <w:r>
              <w:rPr>
                <w:rFonts w:hint="eastAsia"/>
                <w:sz w:val="18"/>
                <w:szCs w:val="18"/>
              </w:rPr>
              <w:t xml:space="preserve">　　　又は書籍などを通じて、家畜の飼養・生産に伴う環境負荷の発生やその逓減方策に関する知識や情報を</w:t>
            </w:r>
          </w:p>
          <w:p w:rsidR="00BB54CA" w:rsidRDefault="00BB54CA" w:rsidP="00350132">
            <w:pPr>
              <w:spacing w:line="240" w:lineRule="exact"/>
              <w:rPr>
                <w:sz w:val="18"/>
                <w:szCs w:val="18"/>
              </w:rPr>
            </w:pPr>
            <w:r>
              <w:rPr>
                <w:rFonts w:hint="eastAsia"/>
                <w:sz w:val="18"/>
                <w:szCs w:val="18"/>
              </w:rPr>
              <w:t xml:space="preserve">　　　入手する。</w:t>
            </w:r>
          </w:p>
          <w:p w:rsidR="00BB54CA" w:rsidRDefault="00BB54CA" w:rsidP="00350132">
            <w:pPr>
              <w:spacing w:line="240" w:lineRule="exact"/>
              <w:rPr>
                <w:sz w:val="18"/>
                <w:szCs w:val="18"/>
              </w:rPr>
            </w:pPr>
            <w:r>
              <w:rPr>
                <w:rFonts w:hint="eastAsia"/>
                <w:sz w:val="18"/>
                <w:szCs w:val="18"/>
              </w:rPr>
              <w:t xml:space="preserve">　②　家畜の飼養・生産に伴う環境負荷の発生やその逓減方策に関する知識や技術に関する講演、研修会など</w:t>
            </w:r>
          </w:p>
          <w:p w:rsidR="00BB54CA" w:rsidRDefault="00BB54CA" w:rsidP="00350132">
            <w:pPr>
              <w:spacing w:line="240" w:lineRule="exact"/>
              <w:ind w:left="6"/>
              <w:rPr>
                <w:sz w:val="18"/>
                <w:szCs w:val="18"/>
              </w:rPr>
            </w:pPr>
            <w:r>
              <w:rPr>
                <w:rFonts w:hint="eastAsia"/>
                <w:sz w:val="18"/>
                <w:szCs w:val="18"/>
              </w:rPr>
              <w:t xml:space="preserve">　　　に参加する。</w:t>
            </w:r>
          </w:p>
        </w:tc>
      </w:tr>
    </w:tbl>
    <w:p w:rsidR="00BB54CA" w:rsidRPr="00CF0A12" w:rsidRDefault="00BB54CA" w:rsidP="00B25D4F">
      <w:pPr>
        <w:rPr>
          <w:sz w:val="18"/>
          <w:szCs w:val="18"/>
        </w:rPr>
      </w:pPr>
    </w:p>
    <w:sectPr w:rsidR="00BB54CA" w:rsidRPr="00CF0A12" w:rsidSect="001B2909">
      <w:pgSz w:w="11906" w:h="16838"/>
      <w:pgMar w:top="1440" w:right="1106" w:bottom="900" w:left="9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2FC" w:rsidRDefault="009B72FC" w:rsidP="004C7770">
      <w:r>
        <w:separator/>
      </w:r>
    </w:p>
  </w:endnote>
  <w:endnote w:type="continuationSeparator" w:id="0">
    <w:p w:rsidR="009B72FC" w:rsidRDefault="009B72FC" w:rsidP="004C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2FC" w:rsidRDefault="009B72FC" w:rsidP="004C7770">
      <w:r>
        <w:separator/>
      </w:r>
    </w:p>
  </w:footnote>
  <w:footnote w:type="continuationSeparator" w:id="0">
    <w:p w:rsidR="009B72FC" w:rsidRDefault="009B72FC" w:rsidP="004C7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333"/>
    <w:rsid w:val="00172110"/>
    <w:rsid w:val="001B2909"/>
    <w:rsid w:val="001F047B"/>
    <w:rsid w:val="00311333"/>
    <w:rsid w:val="004715A1"/>
    <w:rsid w:val="004C1A95"/>
    <w:rsid w:val="004C7770"/>
    <w:rsid w:val="006E43A1"/>
    <w:rsid w:val="007C7B43"/>
    <w:rsid w:val="009532AF"/>
    <w:rsid w:val="00982B81"/>
    <w:rsid w:val="009A61E7"/>
    <w:rsid w:val="009B72FC"/>
    <w:rsid w:val="00B11213"/>
    <w:rsid w:val="00B25D4F"/>
    <w:rsid w:val="00BB54CA"/>
    <w:rsid w:val="00CF0A12"/>
    <w:rsid w:val="00F748E3"/>
    <w:rsid w:val="00FE3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090E651-E2B2-4C5D-91EC-418E1D28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1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715A1"/>
    <w:rPr>
      <w:rFonts w:ascii="Arial" w:eastAsia="ＭＳ ゴシック" w:hAnsi="Arial"/>
      <w:sz w:val="18"/>
      <w:szCs w:val="18"/>
    </w:rPr>
  </w:style>
  <w:style w:type="paragraph" w:styleId="a5">
    <w:name w:val="header"/>
    <w:basedOn w:val="a"/>
    <w:link w:val="a6"/>
    <w:rsid w:val="004C7770"/>
    <w:pPr>
      <w:tabs>
        <w:tab w:val="center" w:pos="4252"/>
        <w:tab w:val="right" w:pos="8504"/>
      </w:tabs>
      <w:snapToGrid w:val="0"/>
    </w:pPr>
  </w:style>
  <w:style w:type="character" w:customStyle="1" w:styleId="a6">
    <w:name w:val="ヘッダー (文字)"/>
    <w:basedOn w:val="a0"/>
    <w:link w:val="a5"/>
    <w:rsid w:val="004C7770"/>
    <w:rPr>
      <w:kern w:val="2"/>
      <w:sz w:val="21"/>
      <w:szCs w:val="24"/>
    </w:rPr>
  </w:style>
  <w:style w:type="paragraph" w:styleId="a7">
    <w:name w:val="footer"/>
    <w:basedOn w:val="a"/>
    <w:link w:val="a8"/>
    <w:rsid w:val="004C7770"/>
    <w:pPr>
      <w:tabs>
        <w:tab w:val="center" w:pos="4252"/>
        <w:tab w:val="right" w:pos="8504"/>
      </w:tabs>
      <w:snapToGrid w:val="0"/>
    </w:pPr>
  </w:style>
  <w:style w:type="character" w:customStyle="1" w:styleId="a8">
    <w:name w:val="フッター (文字)"/>
    <w:basedOn w:val="a0"/>
    <w:link w:val="a7"/>
    <w:rsid w:val="004C77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dc:creator>
  <cp:lastModifiedBy>hatori</cp:lastModifiedBy>
  <cp:revision>5</cp:revision>
  <cp:lastPrinted>2016-04-18T04:12:00Z</cp:lastPrinted>
  <dcterms:created xsi:type="dcterms:W3CDTF">2016-05-26T06:28:00Z</dcterms:created>
  <dcterms:modified xsi:type="dcterms:W3CDTF">2017-09-14T02:33:00Z</dcterms:modified>
</cp:coreProperties>
</file>